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VADEMECUM MENTORING E ORIENTAMENTO</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L’intervento è da svolgersi in </w:t>
      </w:r>
      <w:r w:rsidDel="00000000" w:rsidR="00000000" w:rsidRPr="00000000">
        <w:rPr>
          <w:b w:val="1"/>
          <w:u w:val="single"/>
          <w:rtl w:val="0"/>
        </w:rPr>
        <w:t xml:space="preserve">orario scolastico per gli alunni </w:t>
      </w:r>
      <w:r w:rsidDel="00000000" w:rsidR="00000000" w:rsidRPr="00000000">
        <w:rPr>
          <w:rtl w:val="0"/>
        </w:rPr>
        <w:t xml:space="preserve">ed </w:t>
      </w:r>
      <w:r w:rsidDel="00000000" w:rsidR="00000000" w:rsidRPr="00000000">
        <w:rPr>
          <w:b w:val="1"/>
          <w:u w:val="single"/>
          <w:rtl w:val="0"/>
        </w:rPr>
        <w:t xml:space="preserve">extrascolastico per i docenti</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Ogni docente deve destinare un </w:t>
      </w:r>
      <w:r w:rsidDel="00000000" w:rsidR="00000000" w:rsidRPr="00000000">
        <w:rPr>
          <w:b w:val="1"/>
          <w:u w:val="single"/>
          <w:rtl w:val="0"/>
        </w:rPr>
        <w:t xml:space="preserve">monte di 20 ore a ciascun alunno</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Il monte ore è così diviso:  6 ore sono di orientamento e 34 di mentoring</w:t>
      </w:r>
    </w:p>
    <w:p w:rsidR="00000000" w:rsidDel="00000000" w:rsidP="00000000" w:rsidRDefault="00000000" w:rsidRPr="00000000" w14:paraId="00000006">
      <w:pPr>
        <w:jc w:val="both"/>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-228599</wp:posOffset>
                </wp:positionH>
                <wp:positionV relativeFrom="paragraph">
                  <wp:posOffset>241300</wp:posOffset>
                </wp:positionV>
                <wp:extent cx="6534150" cy="2120900"/>
                <wp:effectExtent b="0" l="0" r="0" t="0"/>
                <wp:wrapNone/>
                <wp:docPr id="568" name=""/>
                <a:graphic>
                  <a:graphicData uri="http://schemas.microsoft.com/office/word/2010/wordprocessingShape">
                    <wps:wsp>
                      <wps:cNvSpPr/>
                      <wps:cNvPr id="9" name="Shape 9"/>
                      <wps:spPr>
                        <a:xfrm>
                          <a:off x="2091625" y="2732250"/>
                          <a:ext cx="6508750" cy="2095500"/>
                        </a:xfrm>
                        <a:prstGeom prst="rect">
                          <a:avLst/>
                        </a:prstGeom>
                        <a:solidFill>
                          <a:srgbClr val="E5B8B7"/>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-228599</wp:posOffset>
                </wp:positionH>
                <wp:positionV relativeFrom="paragraph">
                  <wp:posOffset>241300</wp:posOffset>
                </wp:positionV>
                <wp:extent cx="6534150" cy="2120900"/>
                <wp:effectExtent b="0" l="0" r="0" t="0"/>
                <wp:wrapNone/>
                <wp:docPr id="568"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6534150" cy="2120900"/>
                        </a:xfrm>
                        <a:prstGeom prst="rect"/>
                        <a:ln/>
                      </pic:spPr>
                    </pic:pic>
                  </a:graphicData>
                </a:graphic>
              </wp:anchor>
            </w:drawing>
          </mc:Fallback>
        </mc:AlternateConten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ORIENTAMENTO</w:t>
      </w:r>
    </w:p>
    <w:p w:rsidR="00000000" w:rsidDel="00000000" w:rsidP="00000000" w:rsidRDefault="00000000" w:rsidRPr="00000000" w14:paraId="00000009">
      <w:pPr>
        <w:jc w:val="both"/>
        <w:rPr/>
      </w:pPr>
      <w:r w:rsidDel="00000000" w:rsidR="00000000" w:rsidRPr="00000000">
        <w:rPr>
          <w:rtl w:val="0"/>
        </w:rPr>
        <w:t xml:space="preserve">Si è scelto di </w:t>
      </w:r>
      <w:r w:rsidDel="00000000" w:rsidR="00000000" w:rsidRPr="00000000">
        <w:rPr>
          <w:b w:val="1"/>
          <w:rtl w:val="0"/>
        </w:rPr>
        <w:t xml:space="preserve">condividere il percorso di orientamento con l’intera classe</w:t>
      </w:r>
      <w:r w:rsidDel="00000000" w:rsidR="00000000" w:rsidRPr="00000000">
        <w:rPr>
          <w:rtl w:val="0"/>
        </w:rPr>
        <w:t xml:space="preserve">, per dare l’opportunità a tutti di chiarire i propri interessi e conciliarli con l’offerta formativa delle scuole superiori. </w:t>
      </w:r>
    </w:p>
    <w:p w:rsidR="00000000" w:rsidDel="00000000" w:rsidP="00000000" w:rsidRDefault="00000000" w:rsidRPr="00000000" w14:paraId="0000000A">
      <w:pPr>
        <w:jc w:val="both"/>
        <w:rPr/>
      </w:pPr>
      <w:r w:rsidDel="00000000" w:rsidR="00000000" w:rsidRPr="00000000">
        <w:rPr>
          <w:rtl w:val="0"/>
        </w:rPr>
        <w:t xml:space="preserve">I tutor di alunni delle classi terze esauriranno le </w:t>
      </w:r>
      <w:r w:rsidDel="00000000" w:rsidR="00000000" w:rsidRPr="00000000">
        <w:rPr>
          <w:b w:val="1"/>
          <w:rtl w:val="0"/>
        </w:rPr>
        <w:t xml:space="preserve">6 ore</w:t>
      </w:r>
      <w:r w:rsidDel="00000000" w:rsidR="00000000" w:rsidRPr="00000000">
        <w:rPr>
          <w:rtl w:val="0"/>
        </w:rPr>
        <w:t xml:space="preserve"> di orientamento </w:t>
      </w:r>
      <w:r w:rsidDel="00000000" w:rsidR="00000000" w:rsidRPr="00000000">
        <w:rPr>
          <w:b w:val="1"/>
          <w:rtl w:val="0"/>
        </w:rPr>
        <w:t xml:space="preserve">entro dicembre</w:t>
      </w: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t xml:space="preserve">I tutor degli alunni di classi prime e seconde faranno </w:t>
      </w:r>
      <w:r w:rsidDel="00000000" w:rsidR="00000000" w:rsidRPr="00000000">
        <w:rPr>
          <w:b w:val="1"/>
          <w:rtl w:val="0"/>
        </w:rPr>
        <w:t xml:space="preserve">3 ore nel primo quadrimestre e 3 ore nel secondo</w:t>
      </w:r>
      <w:r w:rsidDel="00000000" w:rsidR="00000000" w:rsidRPr="00000000">
        <w:rPr>
          <w:rtl w:val="0"/>
        </w:rPr>
        <w:t xml:space="preserve">.</w:t>
      </w:r>
    </w:p>
    <w:p w:rsidR="00000000" w:rsidDel="00000000" w:rsidP="00000000" w:rsidRDefault="00000000" w:rsidRPr="00000000" w14:paraId="0000000C">
      <w:pPr>
        <w:jc w:val="both"/>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-228599</wp:posOffset>
                </wp:positionH>
                <wp:positionV relativeFrom="paragraph">
                  <wp:posOffset>241300</wp:posOffset>
                </wp:positionV>
                <wp:extent cx="6534150" cy="3073400"/>
                <wp:effectExtent b="0" l="0" r="0" t="0"/>
                <wp:wrapNone/>
                <wp:docPr id="563" name=""/>
                <a:graphic>
                  <a:graphicData uri="http://schemas.microsoft.com/office/word/2010/wordprocessingShape">
                    <wps:wsp>
                      <wps:cNvSpPr/>
                      <wps:cNvPr id="4" name="Shape 4"/>
                      <wps:spPr>
                        <a:xfrm>
                          <a:off x="2091625" y="2256000"/>
                          <a:ext cx="6508750" cy="3048000"/>
                        </a:xfrm>
                        <a:prstGeom prst="rect">
                          <a:avLst/>
                        </a:prstGeom>
                        <a:solidFill>
                          <a:srgbClr val="D6E3BC"/>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-228599</wp:posOffset>
                </wp:positionH>
                <wp:positionV relativeFrom="paragraph">
                  <wp:posOffset>241300</wp:posOffset>
                </wp:positionV>
                <wp:extent cx="6534150" cy="3073400"/>
                <wp:effectExtent b="0" l="0" r="0" t="0"/>
                <wp:wrapNone/>
                <wp:docPr id="56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534150" cy="3073400"/>
                        </a:xfrm>
                        <a:prstGeom prst="rect"/>
                        <a:ln/>
                      </pic:spPr>
                    </pic:pic>
                  </a:graphicData>
                </a:graphic>
              </wp:anchor>
            </w:drawing>
          </mc:Fallback>
        </mc:AlternateConten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MENTORING</w:t>
      </w:r>
    </w:p>
    <w:p w:rsidR="00000000" w:rsidDel="00000000" w:rsidP="00000000" w:rsidRDefault="00000000" w:rsidRPr="00000000" w14:paraId="0000000F">
      <w:pPr>
        <w:jc w:val="both"/>
        <w:rPr/>
      </w:pPr>
      <w:r w:rsidDel="00000000" w:rsidR="00000000" w:rsidRPr="00000000">
        <w:rPr>
          <w:rtl w:val="0"/>
        </w:rPr>
        <w:t xml:space="preserve">Il monte ore destinato alle attività di mentoring sarà </w:t>
      </w:r>
      <w:r w:rsidDel="00000000" w:rsidR="00000000" w:rsidRPr="00000000">
        <w:rPr>
          <w:b w:val="1"/>
          <w:rtl w:val="0"/>
        </w:rPr>
        <w:t xml:space="preserve">spalmato lungo tutto l’arco dell’anno</w:t>
      </w:r>
      <w:r w:rsidDel="00000000" w:rsidR="00000000" w:rsidRPr="00000000">
        <w:rPr>
          <w:rtl w:val="0"/>
        </w:rPr>
        <w:t xml:space="preserve">. Si può intervenire su più alunni in contemporanea, ma ricordando sempre di </w:t>
      </w:r>
      <w:r w:rsidDel="00000000" w:rsidR="00000000" w:rsidRPr="00000000">
        <w:rPr>
          <w:b w:val="1"/>
          <w:u w:val="single"/>
          <w:rtl w:val="0"/>
        </w:rPr>
        <w:t xml:space="preserve">rendicontare solo un’ora ad alunno</w:t>
      </w:r>
      <w:r w:rsidDel="00000000" w:rsidR="00000000" w:rsidRPr="00000000">
        <w:rPr>
          <w:rtl w:val="0"/>
        </w:rPr>
        <w:t xml:space="preserve">. Se ad esempio in una settimana svolgo due ore con due alunni insieme, non posso rendicontare simultaneamente quelle due ore per entrambi gli alunni.</w:t>
      </w:r>
    </w:p>
    <w:p w:rsidR="00000000" w:rsidDel="00000000" w:rsidP="00000000" w:rsidRDefault="00000000" w:rsidRPr="00000000" w14:paraId="00000010">
      <w:pPr>
        <w:jc w:val="both"/>
        <w:rPr/>
      </w:pPr>
      <w:r w:rsidDel="00000000" w:rsidR="00000000" w:rsidRPr="00000000">
        <w:rPr>
          <w:rtl w:val="0"/>
        </w:rPr>
        <w:t xml:space="preserve">Se il tutor lo ritiene opportuno, in casi delicati nei quali l’intervento e l’allontanamento dal contesto classe può essere vissuto negativamente dall’alunno, in accordo con il docente di cattedra, si può prelevare un piccolo gruppo di alunni invece del singolo o dei due destinati all’intervento.</w:t>
      </w:r>
    </w:p>
    <w:p w:rsidR="00000000" w:rsidDel="00000000" w:rsidP="00000000" w:rsidRDefault="00000000" w:rsidRPr="00000000" w14:paraId="00000011">
      <w:pPr>
        <w:jc w:val="both"/>
        <w:rPr/>
      </w:pPr>
      <w:r w:rsidDel="00000000" w:rsidR="00000000" w:rsidRPr="00000000">
        <w:rPr>
          <w:rtl w:val="0"/>
        </w:rPr>
        <w:t xml:space="preserve">L’attività di mentoring può essere effettuata </w:t>
      </w:r>
      <w:r w:rsidDel="00000000" w:rsidR="00000000" w:rsidRPr="00000000">
        <w:rPr>
          <w:b w:val="1"/>
          <w:rtl w:val="0"/>
        </w:rPr>
        <w:t xml:space="preserve">sia in classe, sia fuori dalla classe</w:t>
      </w:r>
      <w:r w:rsidDel="00000000" w:rsidR="00000000" w:rsidRPr="00000000">
        <w:rPr>
          <w:rtl w:val="0"/>
        </w:rPr>
        <w:t xml:space="preserve">, a discrezione del tutor e in accordo con il docente titolare di cattedra.</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rtl w:val="0"/>
        </w:rPr>
        <w:t xml:space="preserve">N.B. Tanto per gli interventi di mentoring quanto per quelli di orientamento, i docenti che ne abbiano la possibilità sono invitati a variare l’orario d’ingresso nelle classi per non insistere sempre nelle stesse ore e sulle stesse discipline.</w:t>
      </w:r>
      <w:r w:rsidDel="00000000" w:rsidR="00000000" w:rsidRPr="00000000">
        <w:br w:type="page"/>
      </w:r>
      <w:r w:rsidDel="00000000" w:rsidR="00000000" w:rsidRPr="00000000">
        <w:rPr>
          <w:b w:val="1"/>
          <w:sz w:val="28"/>
          <w:szCs w:val="28"/>
          <w:rtl w:val="0"/>
        </w:rPr>
        <w:t xml:space="preserve">TIMELINE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-85724</wp:posOffset>
                </wp:positionH>
                <wp:positionV relativeFrom="paragraph">
                  <wp:posOffset>1201985</wp:posOffset>
                </wp:positionV>
                <wp:extent cx="4732973" cy="333375"/>
                <wp:effectExtent b="0" l="0" r="0" t="0"/>
                <wp:wrapNone/>
                <wp:docPr id="573" name=""/>
                <a:graphic>
                  <a:graphicData uri="http://schemas.microsoft.com/office/word/2010/wordprocessingShape">
                    <wps:wsp>
                      <wps:cNvSpPr/>
                      <wps:cNvPr id="14" name="Shape 14"/>
                      <wps:spPr>
                        <a:xfrm>
                          <a:off x="2907600" y="3624425"/>
                          <a:ext cx="4876800" cy="311150"/>
                        </a:xfrm>
                        <a:prstGeom prst="rect">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-85724</wp:posOffset>
                </wp:positionH>
                <wp:positionV relativeFrom="paragraph">
                  <wp:posOffset>1201985</wp:posOffset>
                </wp:positionV>
                <wp:extent cx="4732973" cy="333375"/>
                <wp:effectExtent b="0" l="0" r="0" t="0"/>
                <wp:wrapNone/>
                <wp:docPr id="573"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4732973" cy="333375"/>
                        </a:xfrm>
                        <a:prstGeom prst="rect"/>
                        <a:ln/>
                      </pic:spPr>
                    </pic:pic>
                  </a:graphicData>
                </a:graphic>
              </wp:anchor>
            </w:drawing>
          </mc:Fallback>
        </mc:AlternateContent>
      </w:r>
    </w:p>
    <w:p w:rsidR="00000000" w:rsidDel="00000000" w:rsidP="00000000" w:rsidRDefault="00000000" w:rsidRPr="00000000" w14:paraId="00000015">
      <w:pPr>
        <w:jc w:val="both"/>
        <w:rPr/>
      </w:pPr>
      <w:r w:rsidDel="00000000" w:rsidR="00000000" w:rsidRPr="00000000">
        <w:rPr>
          <w:b w:val="1"/>
          <w:rtl w:val="0"/>
        </w:rPr>
        <w:t xml:space="preserve">24 ottobre</w:t>
      </w:r>
      <w:r w:rsidDel="00000000" w:rsidR="00000000" w:rsidRPr="00000000">
        <w:rPr>
          <w:rtl w:val="0"/>
        </w:rPr>
        <w:t xml:space="preserve"> in occasione della riunione per l’elezione dei rappresentanti di classe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311150" cy="228600"/>
                <wp:effectExtent b="0" l="0" r="0" t="0"/>
                <wp:wrapNone/>
                <wp:docPr id="570" name=""/>
                <a:graphic>
                  <a:graphicData uri="http://schemas.microsoft.com/office/word/2010/wordprocessingShape">
                    <wps:wsp>
                      <wps:cNvSpPr/>
                      <wps:cNvPr id="11" name="Shape 11"/>
                      <wps:spPr>
                        <a:xfrm>
                          <a:off x="5203125" y="3678400"/>
                          <a:ext cx="285750" cy="2032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311150" cy="228600"/>
                <wp:effectExtent b="0" l="0" r="0" t="0"/>
                <wp:wrapNone/>
                <wp:docPr id="57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11150" cy="228600"/>
                        </a:xfrm>
                        <a:prstGeom prst="rect"/>
                        <a:ln/>
                      </pic:spPr>
                    </pic:pic>
                  </a:graphicData>
                </a:graphic>
              </wp:anchor>
            </w:drawing>
          </mc:Fallback>
        </mc:AlternateContent>
      </w:r>
    </w:p>
    <w:p w:rsidR="00000000" w:rsidDel="00000000" w:rsidP="00000000" w:rsidRDefault="00000000" w:rsidRPr="00000000" w14:paraId="00000016">
      <w:pPr>
        <w:jc w:val="both"/>
        <w:rPr/>
      </w:pPr>
      <w:r w:rsidDel="00000000" w:rsidR="00000000" w:rsidRPr="00000000">
        <w:rPr>
          <w:rtl w:val="0"/>
        </w:rPr>
        <w:t xml:space="preserve">Poiché in una prima fase la riunione dei genitori è per classi parallele, il team del PNRR, con l’aiuto dei coordinatori, presenterà l’intervento per informare le famiglie delle attività di imminente inizio.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wp:posOffset>
                </wp:positionH>
                <wp:positionV relativeFrom="paragraph">
                  <wp:posOffset>431800</wp:posOffset>
                </wp:positionV>
                <wp:extent cx="1955800" cy="336550"/>
                <wp:effectExtent b="0" l="0" r="0" t="0"/>
                <wp:wrapNone/>
                <wp:docPr id="565" name=""/>
                <a:graphic>
                  <a:graphicData uri="http://schemas.microsoft.com/office/word/2010/wordprocessingShape">
                    <wps:wsp>
                      <wps:cNvSpPr/>
                      <wps:cNvPr id="6" name="Shape 6"/>
                      <wps:spPr>
                        <a:xfrm>
                          <a:off x="4380800" y="3624425"/>
                          <a:ext cx="1930400" cy="311150"/>
                        </a:xfrm>
                        <a:prstGeom prst="rect">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wp:posOffset>
                </wp:positionH>
                <wp:positionV relativeFrom="paragraph">
                  <wp:posOffset>431800</wp:posOffset>
                </wp:positionV>
                <wp:extent cx="1955800" cy="336550"/>
                <wp:effectExtent b="0" l="0" r="0" t="0"/>
                <wp:wrapNone/>
                <wp:docPr id="56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955800" cy="336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482600</wp:posOffset>
                </wp:positionV>
                <wp:extent cx="311150" cy="228600"/>
                <wp:effectExtent b="0" l="0" r="0" t="0"/>
                <wp:wrapNone/>
                <wp:docPr id="567" name=""/>
                <a:graphic>
                  <a:graphicData uri="http://schemas.microsoft.com/office/word/2010/wordprocessingShape">
                    <wps:wsp>
                      <wps:cNvSpPr/>
                      <wps:cNvPr id="8" name="Shape 8"/>
                      <wps:spPr>
                        <a:xfrm>
                          <a:off x="5203125" y="3678400"/>
                          <a:ext cx="285750" cy="2032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482600</wp:posOffset>
                </wp:positionV>
                <wp:extent cx="311150" cy="228600"/>
                <wp:effectExtent b="0" l="0" r="0" t="0"/>
                <wp:wrapNone/>
                <wp:docPr id="567"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311150" cy="228600"/>
                        </a:xfrm>
                        <a:prstGeom prst="rect"/>
                        <a:ln/>
                      </pic:spPr>
                    </pic:pic>
                  </a:graphicData>
                </a:graphic>
              </wp:anchor>
            </w:drawing>
          </mc:Fallback>
        </mc:AlternateContent>
      </w:r>
    </w:p>
    <w:p w:rsidR="00000000" w:rsidDel="00000000" w:rsidP="00000000" w:rsidRDefault="00000000" w:rsidRPr="00000000" w14:paraId="00000017">
      <w:pPr>
        <w:jc w:val="both"/>
        <w:rPr>
          <w:b w:val="1"/>
        </w:rPr>
      </w:pPr>
      <w:r w:rsidDel="00000000" w:rsidR="00000000" w:rsidRPr="00000000">
        <w:rPr>
          <w:b w:val="1"/>
          <w:rtl w:val="0"/>
        </w:rPr>
        <w:t xml:space="preserve">25 ottobre – inizi di novembre</w:t>
      </w:r>
    </w:p>
    <w:p w:rsidR="00000000" w:rsidDel="00000000" w:rsidP="00000000" w:rsidRDefault="00000000" w:rsidRPr="00000000" w14:paraId="00000018">
      <w:pPr>
        <w:jc w:val="both"/>
        <w:rPr/>
      </w:pPr>
      <w:r w:rsidDel="00000000" w:rsidR="00000000" w:rsidRPr="00000000">
        <w:rPr>
          <w:rtl w:val="0"/>
        </w:rPr>
        <w:t xml:space="preserve">I coordinatori con i tutor assegnati alle classi incontreranno online le famiglie degli alunni destinatari dell’intervento per informarli, sensibilizzarli e responsabilizzarli. Sarà predisposta una scheda che le famiglie firmeranno per presa visione. In questa occasione, i coordinatori possono proporre alle famiglie anche la frequenza ad uno dei moduli extrascolastici che partiranno a novembre.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wp:posOffset>
                </wp:positionH>
                <wp:positionV relativeFrom="paragraph">
                  <wp:posOffset>825500</wp:posOffset>
                </wp:positionV>
                <wp:extent cx="1466850" cy="336550"/>
                <wp:effectExtent b="0" l="0" r="0" t="0"/>
                <wp:wrapNone/>
                <wp:docPr id="572" name=""/>
                <a:graphic>
                  <a:graphicData uri="http://schemas.microsoft.com/office/word/2010/wordprocessingShape">
                    <wps:wsp>
                      <wps:cNvSpPr/>
                      <wps:cNvPr id="13" name="Shape 13"/>
                      <wps:spPr>
                        <a:xfrm>
                          <a:off x="4625275" y="3624425"/>
                          <a:ext cx="1441450" cy="311150"/>
                        </a:xfrm>
                        <a:prstGeom prst="rect">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wp:posOffset>
                </wp:positionH>
                <wp:positionV relativeFrom="paragraph">
                  <wp:posOffset>825500</wp:posOffset>
                </wp:positionV>
                <wp:extent cx="1466850" cy="336550"/>
                <wp:effectExtent b="0" l="0" r="0" t="0"/>
                <wp:wrapNone/>
                <wp:docPr id="572"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1466850" cy="336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889000</wp:posOffset>
                </wp:positionV>
                <wp:extent cx="311150" cy="228600"/>
                <wp:effectExtent b="0" l="0" r="0" t="0"/>
                <wp:wrapNone/>
                <wp:docPr id="561" name=""/>
                <a:graphic>
                  <a:graphicData uri="http://schemas.microsoft.com/office/word/2010/wordprocessingShape">
                    <wps:wsp>
                      <wps:cNvSpPr/>
                      <wps:cNvPr id="2" name="Shape 2"/>
                      <wps:spPr>
                        <a:xfrm>
                          <a:off x="5203125" y="3678400"/>
                          <a:ext cx="285750" cy="2032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889000</wp:posOffset>
                </wp:positionV>
                <wp:extent cx="311150" cy="228600"/>
                <wp:effectExtent b="0" l="0" r="0" t="0"/>
                <wp:wrapNone/>
                <wp:docPr id="56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311150" cy="228600"/>
                        </a:xfrm>
                        <a:prstGeom prst="rect"/>
                        <a:ln/>
                      </pic:spPr>
                    </pic:pic>
                  </a:graphicData>
                </a:graphic>
              </wp:anchor>
            </w:drawing>
          </mc:Fallback>
        </mc:AlternateContent>
      </w:r>
    </w:p>
    <w:p w:rsidR="00000000" w:rsidDel="00000000" w:rsidP="00000000" w:rsidRDefault="00000000" w:rsidRPr="00000000" w14:paraId="00000019">
      <w:pPr>
        <w:jc w:val="both"/>
        <w:rPr>
          <w:b w:val="1"/>
        </w:rPr>
      </w:pPr>
      <w:r w:rsidDel="00000000" w:rsidR="00000000" w:rsidRPr="00000000">
        <w:rPr>
          <w:b w:val="1"/>
          <w:rtl w:val="0"/>
        </w:rPr>
        <w:t xml:space="preserve">novembre - dicembre</w:t>
      </w:r>
    </w:p>
    <w:p w:rsidR="00000000" w:rsidDel="00000000" w:rsidP="00000000" w:rsidRDefault="00000000" w:rsidRPr="00000000" w14:paraId="0000001A">
      <w:pPr>
        <w:jc w:val="both"/>
        <w:rPr/>
      </w:pPr>
      <w:r w:rsidDel="00000000" w:rsidR="00000000" w:rsidRPr="00000000">
        <w:rPr>
          <w:rtl w:val="0"/>
        </w:rPr>
        <w:t xml:space="preserve">Svolgere</w:t>
      </w:r>
      <w:r w:rsidDel="00000000" w:rsidR="00000000" w:rsidRPr="00000000">
        <w:rPr>
          <w:b w:val="1"/>
          <w:rtl w:val="0"/>
        </w:rPr>
        <w:t xml:space="preserve"> almeno 12 ore frontali</w:t>
      </w:r>
      <w:r w:rsidDel="00000000" w:rsidR="00000000" w:rsidRPr="00000000">
        <w:rPr>
          <w:rtl w:val="0"/>
        </w:rPr>
        <w:t xml:space="preserve"> (6 ore per ogni alunno). I tutor di alunni delle classi terze dovranno svolgere tutte le 6 ore destinate all’orientamento.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-63499</wp:posOffset>
                </wp:positionH>
                <wp:positionV relativeFrom="paragraph">
                  <wp:posOffset>431800</wp:posOffset>
                </wp:positionV>
                <wp:extent cx="1282700" cy="336550"/>
                <wp:effectExtent b="0" l="0" r="0" t="0"/>
                <wp:wrapNone/>
                <wp:docPr id="564" name=""/>
                <a:graphic>
                  <a:graphicData uri="http://schemas.microsoft.com/office/word/2010/wordprocessingShape">
                    <wps:wsp>
                      <wps:cNvSpPr/>
                      <wps:cNvPr id="5" name="Shape 5"/>
                      <wps:spPr>
                        <a:xfrm>
                          <a:off x="4717350" y="3624425"/>
                          <a:ext cx="1257300" cy="311150"/>
                        </a:xfrm>
                        <a:prstGeom prst="rect">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wp:posOffset>
                </wp:positionH>
                <wp:positionV relativeFrom="paragraph">
                  <wp:posOffset>431800</wp:posOffset>
                </wp:positionV>
                <wp:extent cx="1282700" cy="336550"/>
                <wp:effectExtent b="0" l="0" r="0" t="0"/>
                <wp:wrapNone/>
                <wp:docPr id="56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282700" cy="336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495300</wp:posOffset>
                </wp:positionV>
                <wp:extent cx="311150" cy="228600"/>
                <wp:effectExtent b="0" l="0" r="0" t="0"/>
                <wp:wrapNone/>
                <wp:docPr id="569" name=""/>
                <a:graphic>
                  <a:graphicData uri="http://schemas.microsoft.com/office/word/2010/wordprocessingShape">
                    <wps:wsp>
                      <wps:cNvSpPr/>
                      <wps:cNvPr id="10" name="Shape 10"/>
                      <wps:spPr>
                        <a:xfrm>
                          <a:off x="5203125" y="3678400"/>
                          <a:ext cx="285750" cy="2032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495300</wp:posOffset>
                </wp:positionV>
                <wp:extent cx="311150" cy="228600"/>
                <wp:effectExtent b="0" l="0" r="0" t="0"/>
                <wp:wrapNone/>
                <wp:docPr id="569"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311150" cy="228600"/>
                        </a:xfrm>
                        <a:prstGeom prst="rect"/>
                        <a:ln/>
                      </pic:spPr>
                    </pic:pic>
                  </a:graphicData>
                </a:graphic>
              </wp:anchor>
            </w:drawing>
          </mc:Fallback>
        </mc:AlternateContent>
      </w:r>
    </w:p>
    <w:p w:rsidR="00000000" w:rsidDel="00000000" w:rsidP="00000000" w:rsidRDefault="00000000" w:rsidRPr="00000000" w14:paraId="0000001B">
      <w:pPr>
        <w:jc w:val="both"/>
        <w:rPr>
          <w:b w:val="1"/>
        </w:rPr>
      </w:pPr>
      <w:r w:rsidDel="00000000" w:rsidR="00000000" w:rsidRPr="00000000">
        <w:rPr>
          <w:b w:val="1"/>
          <w:rtl w:val="0"/>
        </w:rPr>
        <w:t xml:space="preserve">gennaio – febbraio</w:t>
      </w:r>
    </w:p>
    <w:p w:rsidR="00000000" w:rsidDel="00000000" w:rsidP="00000000" w:rsidRDefault="00000000" w:rsidRPr="00000000" w14:paraId="0000001C">
      <w:pPr>
        <w:jc w:val="both"/>
        <w:rPr/>
      </w:pPr>
      <w:r w:rsidDel="00000000" w:rsidR="00000000" w:rsidRPr="00000000">
        <w:rPr>
          <w:rtl w:val="0"/>
        </w:rPr>
        <w:t xml:space="preserve">Svolgere </w:t>
      </w:r>
      <w:r w:rsidDel="00000000" w:rsidR="00000000" w:rsidRPr="00000000">
        <w:rPr>
          <w:b w:val="1"/>
          <w:rtl w:val="0"/>
        </w:rPr>
        <w:t xml:space="preserve">almeno 14 ore</w:t>
      </w:r>
      <w:r w:rsidDel="00000000" w:rsidR="00000000" w:rsidRPr="00000000">
        <w:rPr>
          <w:rtl w:val="0"/>
        </w:rPr>
        <w:t xml:space="preserve">  frontali (7 per ogni alunno)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228600</wp:posOffset>
                </wp:positionV>
                <wp:extent cx="977900" cy="336550"/>
                <wp:effectExtent b="0" l="0" r="0" t="0"/>
                <wp:wrapNone/>
                <wp:docPr id="566" name=""/>
                <a:graphic>
                  <a:graphicData uri="http://schemas.microsoft.com/office/word/2010/wordprocessingShape">
                    <wps:wsp>
                      <wps:cNvSpPr/>
                      <wps:cNvPr id="7" name="Shape 7"/>
                      <wps:spPr>
                        <a:xfrm>
                          <a:off x="4869750" y="3624425"/>
                          <a:ext cx="952500" cy="311150"/>
                        </a:xfrm>
                        <a:prstGeom prst="rect">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228600</wp:posOffset>
                </wp:positionV>
                <wp:extent cx="977900" cy="336550"/>
                <wp:effectExtent b="0" l="0" r="0" t="0"/>
                <wp:wrapNone/>
                <wp:docPr id="566"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977900" cy="336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292100</wp:posOffset>
                </wp:positionV>
                <wp:extent cx="311150" cy="228600"/>
                <wp:effectExtent b="0" l="0" r="0" t="0"/>
                <wp:wrapNone/>
                <wp:docPr id="562" name=""/>
                <a:graphic>
                  <a:graphicData uri="http://schemas.microsoft.com/office/word/2010/wordprocessingShape">
                    <wps:wsp>
                      <wps:cNvSpPr/>
                      <wps:cNvPr id="3" name="Shape 3"/>
                      <wps:spPr>
                        <a:xfrm>
                          <a:off x="5203125" y="3678400"/>
                          <a:ext cx="285750" cy="203200"/>
                        </a:xfrm>
                        <a:prstGeom prst="right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292100</wp:posOffset>
                </wp:positionV>
                <wp:extent cx="311150" cy="228600"/>
                <wp:effectExtent b="0" l="0" r="0" t="0"/>
                <wp:wrapNone/>
                <wp:docPr id="56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311150" cy="228600"/>
                        </a:xfrm>
                        <a:prstGeom prst="rect"/>
                        <a:ln/>
                      </pic:spPr>
                    </pic:pic>
                  </a:graphicData>
                </a:graphic>
              </wp:anchor>
            </w:drawing>
          </mc:Fallback>
        </mc:AlternateContent>
      </w:r>
    </w:p>
    <w:p w:rsidR="00000000" w:rsidDel="00000000" w:rsidP="00000000" w:rsidRDefault="00000000" w:rsidRPr="00000000" w14:paraId="0000001D">
      <w:pPr>
        <w:jc w:val="both"/>
        <w:rPr>
          <w:b w:val="1"/>
        </w:rPr>
      </w:pPr>
      <w:r w:rsidDel="00000000" w:rsidR="00000000" w:rsidRPr="00000000">
        <w:rPr>
          <w:b w:val="1"/>
          <w:rtl w:val="0"/>
        </w:rPr>
        <w:t xml:space="preserve">marzo- giugno</w:t>
      </w:r>
    </w:p>
    <w:p w:rsidR="00000000" w:rsidDel="00000000" w:rsidP="00000000" w:rsidRDefault="00000000" w:rsidRPr="00000000" w14:paraId="0000001E">
      <w:pPr>
        <w:jc w:val="both"/>
        <w:rPr/>
      </w:pPr>
      <w:r w:rsidDel="00000000" w:rsidR="00000000" w:rsidRPr="00000000">
        <w:rPr>
          <w:rtl w:val="0"/>
        </w:rPr>
        <w:t xml:space="preserve">Svolgere le </w:t>
      </w:r>
      <w:r w:rsidDel="00000000" w:rsidR="00000000" w:rsidRPr="00000000">
        <w:rPr>
          <w:b w:val="1"/>
          <w:rtl w:val="0"/>
        </w:rPr>
        <w:t xml:space="preserve">restanti 14 ore</w:t>
      </w:r>
      <w:r w:rsidDel="00000000" w:rsidR="00000000" w:rsidRPr="00000000">
        <w:rPr>
          <w:rtl w:val="0"/>
        </w:rPr>
        <w:t xml:space="preserve">  frontali (7 per ogni alunno)</w:t>
      </w:r>
    </w:p>
    <w:p w:rsidR="00000000" w:rsidDel="00000000" w:rsidP="00000000" w:rsidRDefault="00000000" w:rsidRPr="00000000" w14:paraId="0000001F">
      <w:pPr>
        <w:jc w:val="center"/>
        <w:rPr>
          <w:b w:val="1"/>
          <w:sz w:val="28"/>
          <w:szCs w:val="28"/>
        </w:rPr>
      </w:pPr>
      <w:r w:rsidDel="00000000" w:rsidR="00000000" w:rsidRPr="00000000">
        <w:rPr>
          <w:b w:val="1"/>
          <w:sz w:val="28"/>
          <w:szCs w:val="28"/>
          <w:rtl w:val="0"/>
        </w:rPr>
        <w:t xml:space="preserve">TIPOLOGIE DI INTERVENTO</w:t>
      </w:r>
    </w:p>
    <w:p w:rsidR="00000000" w:rsidDel="00000000" w:rsidP="00000000" w:rsidRDefault="00000000" w:rsidRPr="00000000" w14:paraId="00000020">
      <w:pPr>
        <w:jc w:val="both"/>
        <w:rPr/>
      </w:pPr>
      <w:r w:rsidDel="00000000" w:rsidR="00000000" w:rsidRPr="00000000">
        <w:rPr>
          <w:rtl w:val="0"/>
        </w:rPr>
        <w:t xml:space="preserve">Ogni tutor ha il proprio stile di insegnamento e gli alunni ai quali si affiancherà hanno esigenze diverse. Non è efficace costringere i tutor a proporre contenuti e attività di mentoring coordinate per classi parallele in maniera troppo stringente. Per le 6 ore di orientamento, invece, è più agevole concordare interventi omogenei. Per questo è importante un monitoraggio e un coordinamento costante tra i tutor delle classi parallele.</w:t>
      </w:r>
    </w:p>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ALCUNE IDEE</w:t>
      </w:r>
    </w:p>
    <w:p w:rsidR="00000000" w:rsidDel="00000000" w:rsidP="00000000" w:rsidRDefault="00000000" w:rsidRPr="00000000" w14:paraId="00000022">
      <w:pPr>
        <w:jc w:val="both"/>
        <w:rPr/>
      </w:pPr>
      <w:r w:rsidDel="00000000" w:rsidR="00000000" w:rsidRPr="00000000">
        <w:rPr>
          <w:rtl w:val="0"/>
        </w:rPr>
        <w:t xml:space="preserve">Primo intervento: presentazione alla classe e spiegazione del ruolo</w:t>
      </w:r>
    </w:p>
    <w:p w:rsidR="00000000" w:rsidDel="00000000" w:rsidP="00000000" w:rsidRDefault="00000000" w:rsidRPr="00000000" w14:paraId="00000023">
      <w:pPr>
        <w:jc w:val="both"/>
        <w:rPr/>
      </w:pPr>
      <w:r w:rsidDel="00000000" w:rsidR="00000000" w:rsidRPr="00000000">
        <w:rPr>
          <w:rtl w:val="0"/>
        </w:rPr>
        <w:t xml:space="preserve">A seguire: </w:t>
      </w:r>
    </w:p>
    <w:p w:rsidR="00000000" w:rsidDel="00000000" w:rsidP="00000000" w:rsidRDefault="00000000" w:rsidRPr="00000000" w14:paraId="00000024">
      <w:pPr>
        <w:numPr>
          <w:ilvl w:val="0"/>
          <w:numId w:val="1"/>
        </w:numPr>
        <w:spacing w:after="0" w:afterAutospacing="0"/>
        <w:ind w:left="720" w:hanging="360"/>
        <w:jc w:val="both"/>
        <w:rPr>
          <w:u w:val="none"/>
        </w:rPr>
      </w:pPr>
      <w:r w:rsidDel="00000000" w:rsidR="00000000" w:rsidRPr="00000000">
        <w:rPr>
          <w:rtl w:val="0"/>
        </w:rPr>
        <w:t xml:space="preserve">sviluppo cittadinanza digitale (accesso alla propria mail d’istituto, accesso alle classroom dei docenti, imparare a verificare le attività e a fruire dei materiali caricati nel corso); </w:t>
      </w:r>
    </w:p>
    <w:p w:rsidR="00000000" w:rsidDel="00000000" w:rsidP="00000000" w:rsidRDefault="00000000" w:rsidRPr="00000000" w14:paraId="00000025">
      <w:pPr>
        <w:numPr>
          <w:ilvl w:val="0"/>
          <w:numId w:val="1"/>
        </w:numPr>
        <w:spacing w:after="0" w:afterAutospacing="0"/>
        <w:ind w:left="720" w:hanging="360"/>
        <w:jc w:val="both"/>
        <w:rPr>
          <w:u w:val="none"/>
        </w:rPr>
      </w:pPr>
      <w:r w:rsidDel="00000000" w:rsidR="00000000" w:rsidRPr="00000000">
        <w:rPr>
          <w:rtl w:val="0"/>
        </w:rPr>
        <w:t xml:space="preserve">sviluppo autonomia (gestione diario, compiti, verifica del materiale, check list nella preparazione dello zaino); </w:t>
      </w:r>
    </w:p>
    <w:p w:rsidR="00000000" w:rsidDel="00000000" w:rsidP="00000000" w:rsidRDefault="00000000" w:rsidRPr="00000000" w14:paraId="00000026">
      <w:pPr>
        <w:numPr>
          <w:ilvl w:val="0"/>
          <w:numId w:val="1"/>
        </w:numPr>
        <w:ind w:left="720" w:hanging="360"/>
        <w:jc w:val="both"/>
        <w:rPr>
          <w:u w:val="none"/>
        </w:rPr>
      </w:pPr>
      <w:r w:rsidDel="00000000" w:rsidR="00000000" w:rsidRPr="00000000">
        <w:rPr>
          <w:rtl w:val="0"/>
        </w:rPr>
        <w:t xml:space="preserve">sviluppo metodologia (verifica della lettura e comprensione del testo, verifica della capacità di creazione e utilizzo di schemi e mappe concettuali, verifica organizzazione dei quaderni, aiuto nella redazione di tesine, ricerche, preparazione interrogazioni)</w:t>
      </w:r>
    </w:p>
    <w:p w:rsidR="00000000" w:rsidDel="00000000" w:rsidP="00000000" w:rsidRDefault="00000000" w:rsidRPr="00000000" w14:paraId="00000027">
      <w:pPr>
        <w:jc w:val="center"/>
        <w:rPr>
          <w:b w:val="1"/>
          <w:sz w:val="28"/>
          <w:szCs w:val="28"/>
        </w:rPr>
      </w:pPr>
      <w:r w:rsidDel="00000000" w:rsidR="00000000" w:rsidRPr="00000000">
        <w:rPr>
          <w:b w:val="1"/>
          <w:sz w:val="28"/>
          <w:szCs w:val="28"/>
          <w:rtl w:val="0"/>
        </w:rPr>
        <w:t xml:space="preserve">LA RENDICONTAZIONE DELL’INTERVENTO</w:t>
      </w:r>
    </w:p>
    <w:p w:rsidR="00000000" w:rsidDel="00000000" w:rsidP="00000000" w:rsidRDefault="00000000" w:rsidRPr="00000000" w14:paraId="00000028">
      <w:pPr>
        <w:jc w:val="both"/>
        <w:rPr/>
      </w:pPr>
      <w:bookmarkStart w:colFirst="0" w:colLast="0" w:name="_heading=h.gjdgxs" w:id="0"/>
      <w:bookmarkEnd w:id="0"/>
      <w:r w:rsidDel="00000000" w:rsidR="00000000" w:rsidRPr="00000000">
        <w:rPr>
          <w:rtl w:val="0"/>
        </w:rPr>
        <w:t xml:space="preserve">Ogni tutor deve svolgere </w:t>
      </w:r>
      <w:r w:rsidDel="00000000" w:rsidR="00000000" w:rsidRPr="00000000">
        <w:rPr>
          <w:b w:val="1"/>
          <w:rtl w:val="0"/>
        </w:rPr>
        <w:t xml:space="preserve">20 ore frontali per alunno</w:t>
      </w:r>
      <w:r w:rsidDel="00000000" w:rsidR="00000000" w:rsidRPr="00000000">
        <w:rPr>
          <w:rtl w:val="0"/>
        </w:rPr>
        <w:t xml:space="preserve">. </w:t>
      </w:r>
    </w:p>
    <w:p w:rsidR="00000000" w:rsidDel="00000000" w:rsidP="00000000" w:rsidRDefault="00000000" w:rsidRPr="00000000" w14:paraId="00000029">
      <w:pPr>
        <w:jc w:val="both"/>
        <w:rPr/>
      </w:pPr>
      <w:bookmarkStart w:colFirst="0" w:colLast="0" w:name="_heading=h.6ofpxrv0ec86" w:id="1"/>
      <w:bookmarkEnd w:id="1"/>
      <w:r w:rsidDel="00000000" w:rsidR="00000000" w:rsidRPr="00000000">
        <w:rPr>
          <w:rtl w:val="0"/>
        </w:rPr>
        <w:t xml:space="preserve">1. Sul drive condiviso verrà caricato un piccolo registro che il tutor dovrà compilare, uno per ogni alunno. </w:t>
      </w:r>
    </w:p>
    <w:p w:rsidR="00000000" w:rsidDel="00000000" w:rsidP="00000000" w:rsidRDefault="00000000" w:rsidRPr="00000000" w14:paraId="0000002A">
      <w:pPr>
        <w:jc w:val="both"/>
        <w:rPr/>
      </w:pPr>
      <w:bookmarkStart w:colFirst="0" w:colLast="0" w:name="_heading=h.qlczardrezqz" w:id="2"/>
      <w:bookmarkEnd w:id="2"/>
      <w:r w:rsidDel="00000000" w:rsidR="00000000" w:rsidRPr="00000000">
        <w:rPr>
          <w:rtl w:val="0"/>
        </w:rPr>
        <w:t xml:space="preserve">2. Inoltre ogni tutor </w:t>
      </w:r>
      <w:r w:rsidDel="00000000" w:rsidR="00000000" w:rsidRPr="00000000">
        <w:rPr>
          <w:b w:val="1"/>
          <w:rtl w:val="0"/>
        </w:rPr>
        <w:t xml:space="preserve">verrà profilato nella piattaforma</w:t>
      </w:r>
      <w:r w:rsidDel="00000000" w:rsidR="00000000" w:rsidRPr="00000000">
        <w:rPr>
          <w:rtl w:val="0"/>
        </w:rPr>
        <w:t xml:space="preserve"> per la rendicontazione degli interventi. Il tutor deve entrare nella piattaforma con il proprio Speed. All’interno della piattaforma troverà due registri (uno per ogni alunno) che dovrà compilare in tempo reale con la progressione delle attività, esattamente come un registro elettronico.</w:t>
      </w:r>
    </w:p>
    <w:p w:rsidR="00000000" w:rsidDel="00000000" w:rsidP="00000000" w:rsidRDefault="00000000" w:rsidRPr="00000000" w14:paraId="0000002B">
      <w:pPr>
        <w:jc w:val="both"/>
        <w:rPr>
          <w:b w:val="1"/>
        </w:rPr>
      </w:pPr>
      <w:bookmarkStart w:colFirst="0" w:colLast="0" w:name="_heading=h.v0eq6s4zbvs5" w:id="3"/>
      <w:bookmarkEnd w:id="3"/>
      <w:r w:rsidDel="00000000" w:rsidR="00000000" w:rsidRPr="00000000">
        <w:rPr>
          <w:b w:val="1"/>
          <w:rtl w:val="0"/>
        </w:rPr>
        <w:t xml:space="preserve">N.B. Dal momento che l’intervento è individualizzato e in presenza, nei registri non è prevista la possibilità di registrare assenze.</w:t>
      </w:r>
    </w:p>
    <w:p w:rsidR="00000000" w:rsidDel="00000000" w:rsidP="00000000" w:rsidRDefault="00000000" w:rsidRPr="00000000" w14:paraId="0000002C">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25400</wp:posOffset>
                </wp:positionV>
                <wp:extent cx="467300" cy="546067"/>
                <wp:effectExtent b="0" l="0" r="0" t="0"/>
                <wp:wrapNone/>
                <wp:docPr id="571" name=""/>
                <a:graphic>
                  <a:graphicData uri="http://schemas.microsoft.com/office/word/2010/wordprocessingShape">
                    <wps:wsp>
                      <wps:cNvSpPr/>
                      <wps:cNvPr id="12" name="Shape 12"/>
                      <wps:spPr>
                        <a:xfrm rot="1684349">
                          <a:off x="5219000" y="3557750"/>
                          <a:ext cx="254000" cy="444500"/>
                        </a:xfrm>
                        <a:prstGeom prst="down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25400</wp:posOffset>
                </wp:positionV>
                <wp:extent cx="467300" cy="546067"/>
                <wp:effectExtent b="0" l="0" r="0" t="0"/>
                <wp:wrapNone/>
                <wp:docPr id="571"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467300" cy="546067"/>
                        </a:xfrm>
                        <a:prstGeom prst="rect"/>
                        <a:ln/>
                      </pic:spPr>
                    </pic:pic>
                  </a:graphicData>
                </a:graphic>
              </wp:anchor>
            </w:drawing>
          </mc:Fallback>
        </mc:AlternateContent>
      </w:r>
    </w:p>
    <w:p w:rsidR="00000000" w:rsidDel="00000000" w:rsidP="00000000" w:rsidRDefault="00000000" w:rsidRPr="00000000" w14:paraId="0000002D">
      <w:pPr>
        <w:jc w:val="both"/>
        <w:rPr/>
      </w:pPr>
      <w:r w:rsidDel="00000000" w:rsidR="00000000" w:rsidRPr="00000000">
        <w:rPr/>
        <w:drawing>
          <wp:inline distB="0" distT="0" distL="0" distR="0">
            <wp:extent cx="6120130" cy="2375141"/>
            <wp:effectExtent b="0" l="0" r="0" t="0"/>
            <wp:docPr id="575"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6120130" cy="237514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tabs>
          <w:tab w:val="left" w:leader="none" w:pos="2640"/>
        </w:tabs>
        <w:rPr/>
      </w:pPr>
      <w:r w:rsidDel="00000000" w:rsidR="00000000" w:rsidRPr="00000000">
        <w:rPr>
          <w:rtl w:val="0"/>
        </w:rPr>
      </w:r>
    </w:p>
    <w:p w:rsidR="00000000" w:rsidDel="00000000" w:rsidP="00000000" w:rsidRDefault="00000000" w:rsidRPr="00000000" w14:paraId="0000002F">
      <w:pPr>
        <w:tabs>
          <w:tab w:val="left" w:leader="none" w:pos="2640"/>
        </w:tabs>
        <w:rPr/>
      </w:pPr>
      <w:r w:rsidDel="00000000" w:rsidR="00000000" w:rsidRPr="00000000">
        <w:rPr/>
        <w:drawing>
          <wp:inline distB="0" distT="0" distL="0" distR="0">
            <wp:extent cx="6119820" cy="2387600"/>
            <wp:effectExtent b="0" l="0" r="0" t="0"/>
            <wp:docPr id="574"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611982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leader="none" w:pos="2640"/>
        </w:tabs>
        <w:rPr/>
      </w:pPr>
      <w:r w:rsidDel="00000000" w:rsidR="00000000" w:rsidRPr="00000000">
        <w:rPr>
          <w:rtl w:val="0"/>
        </w:rPr>
      </w:r>
    </w:p>
    <w:sectPr>
      <w:footerReference r:id="rId22" w:type="default"/>
      <w:pgSz w:h="16838" w:w="11906" w:orient="portrait"/>
      <w:pgMar w:bottom="1134" w:top="1417" w:left="1134" w:right="1134"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rFonts w:ascii="Cambria" w:cs="Cambria" w:eastAsia="Cambria" w:hAnsi="Cambria"/>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tabs>
        <w:tab w:val="center" w:leader="none" w:pos="4819"/>
        <w:tab w:val="right" w:leader="none" w:pos="9638"/>
      </w:tabs>
      <w:spacing w:after="0" w:line="240" w:lineRule="auto"/>
      <w:jc w:val="right"/>
      <w:rPr>
        <w:sz w:val="28"/>
        <w:szCs w:val="28"/>
      </w:rPr>
    </w:pPr>
    <w:r w:rsidDel="00000000" w:rsidR="00000000" w:rsidRPr="00000000">
      <w:rPr>
        <w:sz w:val="28"/>
        <w:szCs w:val="2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A45BEB"/>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45BEB"/>
    <w:rPr>
      <w:rFonts w:ascii="Tahoma" w:cs="Tahoma" w:hAnsi="Tahoma"/>
      <w:sz w:val="16"/>
      <w:szCs w:val="16"/>
    </w:rPr>
  </w:style>
  <w:style w:type="paragraph" w:styleId="Intestazione">
    <w:name w:val="header"/>
    <w:basedOn w:val="Normale"/>
    <w:link w:val="IntestazioneCarattere"/>
    <w:uiPriority w:val="99"/>
    <w:unhideWhenUsed w:val="1"/>
    <w:rsid w:val="00A45BEB"/>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45BEB"/>
  </w:style>
  <w:style w:type="paragraph" w:styleId="Pidipagina">
    <w:name w:val="footer"/>
    <w:basedOn w:val="Normale"/>
    <w:link w:val="PidipaginaCarattere"/>
    <w:uiPriority w:val="99"/>
    <w:unhideWhenUsed w:val="1"/>
    <w:rsid w:val="00A45BEB"/>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45BE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image" Target="media/image7.png"/><Relationship Id="rId22" Type="http://schemas.openxmlformats.org/officeDocument/2006/relationships/footer" Target="footer1.xml"/><Relationship Id="rId10" Type="http://schemas.openxmlformats.org/officeDocument/2006/relationships/image" Target="media/image12.png"/><Relationship Id="rId21" Type="http://schemas.openxmlformats.org/officeDocument/2006/relationships/image" Target="media/image2.png"/><Relationship Id="rId13" Type="http://schemas.openxmlformats.org/officeDocument/2006/relationships/image" Target="media/image1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image" Target="media/image8.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0.png"/><Relationship Id="rId8"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ADX0M3XOpVWUx0VC2XW8bvVJw==">CgMxLjAyCGguZ2pkZ3hzMg5oLjZvZnB4cnYwZWM4NjIOaC5xbGN6YXJkcmV6cXoyDmgudjBlcTZzNHpidnM1OAByITFQcnQwYVI4OHFSekhFb0ZmSWFSUzVKU0JNbXR1NG1fZg==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2023-10-18T20:09:00Z</dcterms:created>
  <dc:creator>Tommaso Testaverde</dc:creator>
</cp:coreProperties>
</file>