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D8" w:rsidRDefault="003722D8" w:rsidP="003722D8">
      <w:pPr>
        <w:pStyle w:val="Nessunaspaziatura"/>
      </w:pPr>
    </w:p>
    <w:p w:rsidR="003722D8" w:rsidRPr="00FC467C" w:rsidRDefault="00E208CF" w:rsidP="00FC467C">
      <w:pPr>
        <w:pStyle w:val="Nessunaspaziatura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MINISTERO DELL'ISTRUZIONE E</w:t>
      </w:r>
      <w:r w:rsidR="003722D8" w:rsidRPr="00FC467C">
        <w:rPr>
          <w:rFonts w:cstheme="minorHAnsi"/>
          <w:sz w:val="20"/>
          <w:szCs w:val="20"/>
        </w:rPr>
        <w:t xml:space="preserve"> DEL MERITO</w:t>
      </w:r>
    </w:p>
    <w:p w:rsidR="003722D8" w:rsidRPr="00FC467C" w:rsidRDefault="003722D8" w:rsidP="00FC467C">
      <w:pPr>
        <w:pStyle w:val="Nessunaspaziatura"/>
        <w:jc w:val="center"/>
        <w:rPr>
          <w:rFonts w:cstheme="minorHAnsi"/>
          <w:sz w:val="20"/>
          <w:szCs w:val="20"/>
        </w:rPr>
      </w:pPr>
      <w:r w:rsidRPr="00FC467C">
        <w:rPr>
          <w:rFonts w:cstheme="minorHAnsi"/>
          <w:sz w:val="20"/>
          <w:szCs w:val="20"/>
        </w:rPr>
        <w:t>UFFICIO SCOLASTICO REGIONALE DEL LAZIO</w:t>
      </w:r>
    </w:p>
    <w:p w:rsidR="00FC467C" w:rsidRDefault="003722D8" w:rsidP="00FC467C">
      <w:pPr>
        <w:pStyle w:val="Nessunaspaziatura"/>
        <w:jc w:val="center"/>
        <w:rPr>
          <w:rFonts w:cstheme="minorHAnsi"/>
          <w:sz w:val="20"/>
          <w:szCs w:val="20"/>
        </w:rPr>
      </w:pPr>
      <w:r w:rsidRPr="00FC467C">
        <w:rPr>
          <w:rFonts w:cstheme="minorHAnsi"/>
          <w:sz w:val="20"/>
          <w:szCs w:val="20"/>
        </w:rPr>
        <w:t>Istituto Comprensivo “DONATELLO”</w:t>
      </w:r>
    </w:p>
    <w:p w:rsidR="00FC467C" w:rsidRPr="00FC467C" w:rsidRDefault="00FC467C" w:rsidP="00FC467C">
      <w:pPr>
        <w:pStyle w:val="Nessunaspaziatura"/>
        <w:jc w:val="center"/>
        <w:rPr>
          <w:rFonts w:cstheme="minorHAnsi"/>
          <w:sz w:val="20"/>
          <w:szCs w:val="20"/>
        </w:rPr>
      </w:pPr>
    </w:p>
    <w:p w:rsidR="003722D8" w:rsidRPr="00FC467C" w:rsidRDefault="003722D8" w:rsidP="00FC467C">
      <w:pPr>
        <w:pStyle w:val="Nessunaspaziatura"/>
        <w:ind w:left="-567" w:right="-427"/>
        <w:jc w:val="center"/>
        <w:rPr>
          <w:rFonts w:cstheme="minorHAnsi"/>
          <w:sz w:val="18"/>
          <w:szCs w:val="18"/>
        </w:rPr>
      </w:pPr>
      <w:r w:rsidRPr="00FC467C">
        <w:rPr>
          <w:rFonts w:cstheme="minorHAnsi"/>
          <w:sz w:val="18"/>
          <w:szCs w:val="18"/>
        </w:rPr>
        <w:t xml:space="preserve">Scuola 4.0 - scuole innovative, nuove aule didattiche e laboratori - Missione 4 – Istruzione e ricerca - Componente 1 – Potenziamento dell’offerta dei servizi di istruzione dagli asili nido alle università – Investimento 3.2 “Scuola 4.0. – Scuole innovative, cablaggio, nuovi ambienti di apprendimento e laboratori” del Piano nazionale di ripresa e resilienza, finanziato dall’Unione europea – </w:t>
      </w:r>
      <w:proofErr w:type="spellStart"/>
      <w:r w:rsidRPr="00FC467C">
        <w:rPr>
          <w:rFonts w:cstheme="minorHAnsi"/>
          <w:sz w:val="18"/>
          <w:szCs w:val="18"/>
        </w:rPr>
        <w:t>Next</w:t>
      </w:r>
      <w:proofErr w:type="spellEnd"/>
      <w:r w:rsidRPr="00FC467C">
        <w:rPr>
          <w:rFonts w:cstheme="minorHAnsi"/>
          <w:sz w:val="18"/>
          <w:szCs w:val="18"/>
        </w:rPr>
        <w:t xml:space="preserve"> Generation EU</w:t>
      </w:r>
    </w:p>
    <w:p w:rsidR="00FC467C" w:rsidRPr="00FC467C" w:rsidRDefault="00FC467C" w:rsidP="00FC467C">
      <w:pPr>
        <w:pStyle w:val="Nessunaspaziatura"/>
        <w:jc w:val="center"/>
        <w:rPr>
          <w:rFonts w:cstheme="minorHAnsi"/>
          <w:b/>
          <w:sz w:val="20"/>
          <w:szCs w:val="20"/>
        </w:rPr>
      </w:pPr>
    </w:p>
    <w:p w:rsidR="00FC467C" w:rsidRPr="00FC467C" w:rsidRDefault="00C11DC4" w:rsidP="00FC467C">
      <w:pPr>
        <w:pStyle w:val="Nessunaspaziatur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Registro ore frontali</w:t>
      </w:r>
      <w:bookmarkStart w:id="0" w:name="_GoBack"/>
      <w:bookmarkEnd w:id="0"/>
      <w:r w:rsidR="00FC467C" w:rsidRPr="00FC467C">
        <w:rPr>
          <w:rFonts w:cstheme="minorHAnsi"/>
          <w:b/>
          <w:sz w:val="24"/>
          <w:szCs w:val="24"/>
        </w:rPr>
        <w:t xml:space="preserve"> di </w:t>
      </w:r>
      <w:proofErr w:type="spellStart"/>
      <w:r w:rsidR="00FC467C" w:rsidRPr="00FC467C">
        <w:rPr>
          <w:rFonts w:cstheme="minorHAnsi"/>
          <w:b/>
          <w:sz w:val="24"/>
          <w:szCs w:val="24"/>
        </w:rPr>
        <w:t>mentoring</w:t>
      </w:r>
      <w:proofErr w:type="spellEnd"/>
      <w:r w:rsidR="00FC467C" w:rsidRPr="00FC467C">
        <w:rPr>
          <w:rFonts w:cstheme="minorHAnsi"/>
          <w:b/>
          <w:sz w:val="24"/>
          <w:szCs w:val="24"/>
        </w:rPr>
        <w:t xml:space="preserve"> e orientamento</w:t>
      </w:r>
    </w:p>
    <w:p w:rsidR="003722D8" w:rsidRPr="00FC467C" w:rsidRDefault="003722D8" w:rsidP="003722D8">
      <w:pPr>
        <w:pStyle w:val="Nessunaspaziatura"/>
        <w:rPr>
          <w:rFonts w:cstheme="minorHAnsi"/>
          <w:sz w:val="24"/>
          <w:szCs w:val="24"/>
        </w:rPr>
      </w:pPr>
    </w:p>
    <w:p w:rsidR="003722D8" w:rsidRPr="00FC467C" w:rsidRDefault="003722D8" w:rsidP="00FC467C">
      <w:pPr>
        <w:pStyle w:val="Nessunaspaziatura"/>
        <w:spacing w:line="276" w:lineRule="auto"/>
        <w:rPr>
          <w:rFonts w:cstheme="minorHAnsi"/>
          <w:sz w:val="24"/>
          <w:szCs w:val="24"/>
        </w:rPr>
      </w:pPr>
      <w:r w:rsidRPr="00FC467C">
        <w:rPr>
          <w:rFonts w:cstheme="minorHAnsi"/>
          <w:sz w:val="24"/>
          <w:szCs w:val="24"/>
        </w:rPr>
        <w:t xml:space="preserve">Progetto: </w:t>
      </w:r>
      <w:r w:rsidRPr="00C11DC4">
        <w:rPr>
          <w:rFonts w:cstheme="minorHAnsi"/>
          <w:b/>
          <w:sz w:val="24"/>
          <w:szCs w:val="24"/>
        </w:rPr>
        <w:t>Insieme si può</w:t>
      </w:r>
    </w:p>
    <w:p w:rsidR="003722D8" w:rsidRPr="00FC467C" w:rsidRDefault="003722D8" w:rsidP="00FC467C">
      <w:pPr>
        <w:pStyle w:val="Nessunaspaziatura"/>
        <w:spacing w:line="276" w:lineRule="auto"/>
        <w:rPr>
          <w:rFonts w:cstheme="minorHAnsi"/>
          <w:color w:val="212529"/>
          <w:sz w:val="24"/>
          <w:szCs w:val="24"/>
        </w:rPr>
      </w:pPr>
      <w:r w:rsidRPr="00FC467C">
        <w:rPr>
          <w:rFonts w:cstheme="minorHAnsi"/>
          <w:sz w:val="24"/>
          <w:szCs w:val="24"/>
        </w:rPr>
        <w:t xml:space="preserve">Attività: </w:t>
      </w:r>
      <w:r w:rsidRPr="00FC467C">
        <w:rPr>
          <w:rFonts w:cstheme="minorHAnsi"/>
          <w:color w:val="212529"/>
          <w:sz w:val="24"/>
          <w:szCs w:val="24"/>
        </w:rPr>
        <w:t xml:space="preserve">Percorsi di </w:t>
      </w:r>
      <w:proofErr w:type="spellStart"/>
      <w:r w:rsidRPr="00FC467C">
        <w:rPr>
          <w:rFonts w:cstheme="minorHAnsi"/>
          <w:color w:val="212529"/>
          <w:sz w:val="24"/>
          <w:szCs w:val="24"/>
        </w:rPr>
        <w:t>mentoring</w:t>
      </w:r>
      <w:proofErr w:type="spellEnd"/>
      <w:r w:rsidRPr="00FC467C">
        <w:rPr>
          <w:rFonts w:cstheme="minorHAnsi"/>
          <w:color w:val="212529"/>
          <w:sz w:val="24"/>
          <w:szCs w:val="24"/>
        </w:rPr>
        <w:t xml:space="preserve"> e orientamento</w:t>
      </w:r>
    </w:p>
    <w:p w:rsidR="00FC467C" w:rsidRPr="00FC467C" w:rsidRDefault="00FC467C" w:rsidP="00FC467C">
      <w:pPr>
        <w:pStyle w:val="Nessunaspaziatura"/>
        <w:spacing w:line="276" w:lineRule="auto"/>
        <w:rPr>
          <w:rFonts w:cstheme="minorHAnsi"/>
          <w:sz w:val="24"/>
          <w:szCs w:val="24"/>
        </w:rPr>
      </w:pPr>
      <w:r w:rsidRPr="00FC467C">
        <w:rPr>
          <w:rFonts w:cstheme="minorHAnsi"/>
          <w:color w:val="212529"/>
          <w:sz w:val="24"/>
          <w:szCs w:val="24"/>
        </w:rPr>
        <w:t>NOME TUTOR:</w:t>
      </w:r>
    </w:p>
    <w:p w:rsidR="003722D8" w:rsidRPr="00FC467C" w:rsidRDefault="003722D8" w:rsidP="00FC467C">
      <w:pPr>
        <w:pStyle w:val="Nessunaspaziatura"/>
        <w:spacing w:line="276" w:lineRule="auto"/>
        <w:rPr>
          <w:rFonts w:cstheme="minorHAnsi"/>
          <w:sz w:val="24"/>
          <w:szCs w:val="24"/>
        </w:rPr>
      </w:pPr>
      <w:r w:rsidRPr="00FC467C">
        <w:rPr>
          <w:rFonts w:cstheme="minorHAnsi"/>
          <w:sz w:val="24"/>
          <w:szCs w:val="24"/>
        </w:rPr>
        <w:t>NOME ALUNNO:</w:t>
      </w:r>
    </w:p>
    <w:p w:rsidR="003722D8" w:rsidRDefault="00C11DC4" w:rsidP="00FC467C">
      <w:pPr>
        <w:pStyle w:val="Nessunaspaziatura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CLASSE</w:t>
      </w:r>
      <w:r w:rsidR="003722D8" w:rsidRPr="00FC467C">
        <w:rPr>
          <w:rFonts w:cstheme="minorHAnsi"/>
          <w:sz w:val="24"/>
          <w:szCs w:val="24"/>
        </w:rPr>
        <w:t>:</w:t>
      </w:r>
    </w:p>
    <w:p w:rsidR="00FC467C" w:rsidRPr="00FC467C" w:rsidRDefault="00FC467C" w:rsidP="00FC467C">
      <w:pPr>
        <w:pStyle w:val="Nessunaspaziatura"/>
        <w:spacing w:line="276" w:lineRule="auto"/>
        <w:rPr>
          <w:rFonts w:cstheme="minorHAnsi"/>
          <w:sz w:val="24"/>
          <w:szCs w:val="24"/>
        </w:rPr>
      </w:pPr>
    </w:p>
    <w:tbl>
      <w:tblPr>
        <w:tblStyle w:val="Grigliatabella"/>
        <w:tblW w:w="11057" w:type="dxa"/>
        <w:tblInd w:w="-601" w:type="dxa"/>
        <w:tblLook w:val="04A0" w:firstRow="1" w:lastRow="0" w:firstColumn="1" w:lastColumn="0" w:noHBand="0" w:noVBand="1"/>
      </w:tblPr>
      <w:tblGrid>
        <w:gridCol w:w="3369"/>
        <w:gridCol w:w="567"/>
        <w:gridCol w:w="1629"/>
        <w:gridCol w:w="1347"/>
        <w:gridCol w:w="1276"/>
        <w:gridCol w:w="2869"/>
      </w:tblGrid>
      <w:tr w:rsidR="00FC467C" w:rsidRPr="00FC467C" w:rsidTr="00FC467C">
        <w:tc>
          <w:tcPr>
            <w:tcW w:w="336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  <w:r w:rsidRPr="00FC467C">
              <w:rPr>
                <w:rFonts w:cstheme="minorHAnsi"/>
                <w:sz w:val="24"/>
                <w:szCs w:val="24"/>
              </w:rPr>
              <w:t>Attività oggetto di incarico</w:t>
            </w:r>
          </w:p>
        </w:tc>
        <w:tc>
          <w:tcPr>
            <w:tcW w:w="567" w:type="dxa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  <w:r w:rsidRPr="00FC467C">
              <w:rPr>
                <w:rFonts w:cstheme="minorHAnsi"/>
                <w:sz w:val="24"/>
                <w:szCs w:val="24"/>
              </w:rPr>
              <w:t>Data</w:t>
            </w:r>
          </w:p>
        </w:tc>
        <w:tc>
          <w:tcPr>
            <w:tcW w:w="134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  <w:r w:rsidRPr="00FC467C">
              <w:rPr>
                <w:rFonts w:cstheme="minorHAnsi"/>
                <w:sz w:val="24"/>
                <w:szCs w:val="24"/>
              </w:rPr>
              <w:t>Ora inizio</w:t>
            </w:r>
          </w:p>
        </w:tc>
        <w:tc>
          <w:tcPr>
            <w:tcW w:w="1276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  <w:r w:rsidRPr="00FC467C">
              <w:rPr>
                <w:rFonts w:cstheme="minorHAnsi"/>
                <w:sz w:val="24"/>
                <w:szCs w:val="24"/>
              </w:rPr>
              <w:t>Ora fine</w:t>
            </w:r>
          </w:p>
        </w:tc>
        <w:tc>
          <w:tcPr>
            <w:tcW w:w="286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  <w:r w:rsidRPr="00FC467C">
              <w:rPr>
                <w:rFonts w:cstheme="minorHAnsi"/>
                <w:sz w:val="24"/>
                <w:szCs w:val="24"/>
              </w:rPr>
              <w:t>Attività svolta</w:t>
            </w:r>
          </w:p>
        </w:tc>
      </w:tr>
      <w:tr w:rsidR="00FC467C" w:rsidRPr="00FC467C" w:rsidTr="00FC467C">
        <w:trPr>
          <w:trHeight w:val="440"/>
        </w:trPr>
        <w:tc>
          <w:tcPr>
            <w:tcW w:w="3369" w:type="dxa"/>
            <w:vMerge w:val="restart"/>
            <w:vAlign w:val="center"/>
          </w:tcPr>
          <w:p w:rsidR="00FC467C" w:rsidRPr="00FC467C" w:rsidRDefault="00FC467C" w:rsidP="00FC467C">
            <w:pPr>
              <w:pStyle w:val="Nessunaspaziatura"/>
              <w:rPr>
                <w:rFonts w:cstheme="minorHAnsi"/>
                <w:sz w:val="18"/>
                <w:szCs w:val="18"/>
              </w:rPr>
            </w:pPr>
            <w:r w:rsidRPr="00FC467C">
              <w:rPr>
                <w:rFonts w:cstheme="minorHAnsi"/>
                <w:sz w:val="18"/>
                <w:szCs w:val="18"/>
              </w:rPr>
              <w:t>Il mentore/orientatore dovrà aiutare gli alunni a rischio dispersione e in difficoltà a:</w:t>
            </w:r>
          </w:p>
          <w:p w:rsidR="00FC467C" w:rsidRPr="00FC467C" w:rsidRDefault="00FC467C" w:rsidP="00FC467C">
            <w:pPr>
              <w:pStyle w:val="Nessunaspaziatura"/>
              <w:rPr>
                <w:rFonts w:cstheme="minorHAnsi"/>
                <w:sz w:val="18"/>
                <w:szCs w:val="18"/>
              </w:rPr>
            </w:pPr>
            <w:r w:rsidRPr="00FC467C">
              <w:rPr>
                <w:rFonts w:cstheme="minorHAnsi"/>
                <w:sz w:val="18"/>
                <w:szCs w:val="18"/>
              </w:rPr>
              <w:t>- trovare un proprio metodo di studio</w:t>
            </w:r>
          </w:p>
          <w:p w:rsidR="00FC467C" w:rsidRPr="00FC467C" w:rsidRDefault="00FC467C" w:rsidP="00FC467C">
            <w:pPr>
              <w:pStyle w:val="Nessunaspaziatura"/>
              <w:rPr>
                <w:rFonts w:cstheme="minorHAnsi"/>
                <w:sz w:val="18"/>
                <w:szCs w:val="18"/>
              </w:rPr>
            </w:pPr>
            <w:r w:rsidRPr="00FC467C">
              <w:rPr>
                <w:rFonts w:cstheme="minorHAnsi"/>
                <w:sz w:val="18"/>
                <w:szCs w:val="18"/>
              </w:rPr>
              <w:t>- organizzarsi il carico di studio</w:t>
            </w:r>
          </w:p>
          <w:p w:rsidR="00FC467C" w:rsidRPr="00FC467C" w:rsidRDefault="00FC467C" w:rsidP="00FC467C">
            <w:pPr>
              <w:pStyle w:val="Nessunaspaziatura"/>
              <w:rPr>
                <w:rFonts w:cstheme="minorHAnsi"/>
                <w:sz w:val="18"/>
                <w:szCs w:val="18"/>
              </w:rPr>
            </w:pPr>
            <w:r w:rsidRPr="00FC467C">
              <w:rPr>
                <w:rFonts w:cstheme="minorHAnsi"/>
                <w:sz w:val="18"/>
                <w:szCs w:val="18"/>
              </w:rPr>
              <w:t>- individuare e valorizzare le proprie potenzialità fissando obiettivi a medio e lungo termine</w:t>
            </w:r>
          </w:p>
          <w:p w:rsidR="00FC467C" w:rsidRPr="00FC467C" w:rsidRDefault="00FC467C" w:rsidP="00FC467C">
            <w:pPr>
              <w:pStyle w:val="Nessunaspaziatura"/>
              <w:rPr>
                <w:rFonts w:cstheme="minorHAnsi"/>
                <w:sz w:val="18"/>
                <w:szCs w:val="18"/>
              </w:rPr>
            </w:pPr>
            <w:r w:rsidRPr="00FC467C">
              <w:rPr>
                <w:rFonts w:cstheme="minorHAnsi"/>
                <w:sz w:val="18"/>
                <w:szCs w:val="18"/>
              </w:rPr>
              <w:t>- focalizzare i propri interessi in modo da formalizzare in maniera efficace la scelta della scuola superiore</w:t>
            </w:r>
          </w:p>
          <w:p w:rsidR="00FC467C" w:rsidRPr="00FC467C" w:rsidRDefault="00FC467C" w:rsidP="00FC467C">
            <w:pPr>
              <w:pStyle w:val="Nessunaspaziatura"/>
              <w:rPr>
                <w:rFonts w:cstheme="minorHAnsi"/>
                <w:sz w:val="18"/>
                <w:szCs w:val="18"/>
              </w:rPr>
            </w:pPr>
            <w:r w:rsidRPr="00FC467C">
              <w:rPr>
                <w:rFonts w:cstheme="minorHAnsi"/>
                <w:sz w:val="18"/>
                <w:szCs w:val="18"/>
              </w:rPr>
              <w:t>- promuovere la motivazione</w:t>
            </w:r>
          </w:p>
          <w:p w:rsidR="00FC467C" w:rsidRPr="00FC467C" w:rsidRDefault="00FC467C" w:rsidP="00FC467C">
            <w:pPr>
              <w:pStyle w:val="Nessunaspaziatura"/>
              <w:rPr>
                <w:rFonts w:cstheme="minorHAnsi"/>
                <w:sz w:val="18"/>
                <w:szCs w:val="18"/>
              </w:rPr>
            </w:pPr>
            <w:r w:rsidRPr="00FC467C">
              <w:rPr>
                <w:rFonts w:cstheme="minorHAnsi"/>
                <w:sz w:val="18"/>
                <w:szCs w:val="18"/>
              </w:rPr>
              <w:t>e per la classe in cui è inserito:</w:t>
            </w:r>
          </w:p>
          <w:p w:rsidR="00FC467C" w:rsidRPr="00FC467C" w:rsidRDefault="00FC467C" w:rsidP="00FC467C">
            <w:pPr>
              <w:pStyle w:val="Nessunaspaziatura"/>
              <w:rPr>
                <w:rFonts w:cstheme="minorHAnsi"/>
                <w:sz w:val="18"/>
                <w:szCs w:val="18"/>
              </w:rPr>
            </w:pPr>
            <w:r w:rsidRPr="00FC467C">
              <w:rPr>
                <w:rFonts w:cstheme="minorHAnsi"/>
                <w:sz w:val="18"/>
                <w:szCs w:val="18"/>
              </w:rPr>
              <w:t>- organizzare attività di orientamento per i ragazzi</w:t>
            </w:r>
          </w:p>
          <w:p w:rsidR="00FC467C" w:rsidRPr="00FC467C" w:rsidRDefault="00FC467C" w:rsidP="00FC467C">
            <w:pPr>
              <w:pStyle w:val="Nessunaspaziatura"/>
              <w:rPr>
                <w:rFonts w:cstheme="minorHAnsi"/>
                <w:sz w:val="18"/>
                <w:szCs w:val="18"/>
              </w:rPr>
            </w:pPr>
            <w:r w:rsidRPr="00FC467C">
              <w:rPr>
                <w:rFonts w:cstheme="minorHAnsi"/>
                <w:sz w:val="18"/>
                <w:szCs w:val="18"/>
              </w:rPr>
              <w:t>- organizzare visite presso scuole superiori al fine di rendere consapevole la scelta dell’Istituto superiore,</w:t>
            </w:r>
          </w:p>
          <w:p w:rsidR="00FC467C" w:rsidRPr="00FC467C" w:rsidRDefault="00FC467C" w:rsidP="00FC467C">
            <w:pPr>
              <w:pStyle w:val="Nessunaspaziatura"/>
              <w:rPr>
                <w:rFonts w:cstheme="minorHAnsi"/>
                <w:sz w:val="18"/>
                <w:szCs w:val="18"/>
              </w:rPr>
            </w:pPr>
            <w:r w:rsidRPr="00FC467C">
              <w:rPr>
                <w:rFonts w:cstheme="minorHAnsi"/>
                <w:sz w:val="18"/>
                <w:szCs w:val="18"/>
              </w:rPr>
              <w:t xml:space="preserve">- coordinare le azioni di cui sopra con le altre figure di </w:t>
            </w:r>
            <w:proofErr w:type="spellStart"/>
            <w:r w:rsidRPr="00FC467C">
              <w:rPr>
                <w:rFonts w:cstheme="minorHAnsi"/>
                <w:sz w:val="18"/>
                <w:szCs w:val="18"/>
              </w:rPr>
              <w:t>mentoring</w:t>
            </w:r>
            <w:proofErr w:type="spellEnd"/>
            <w:r w:rsidRPr="00FC467C">
              <w:rPr>
                <w:rFonts w:cstheme="minorHAnsi"/>
                <w:sz w:val="18"/>
                <w:szCs w:val="18"/>
              </w:rPr>
              <w:t xml:space="preserve"> e con i docenti del consiglio di classe, al fine di rendere organico e omogeneo l’intervento</w:t>
            </w:r>
          </w:p>
          <w:p w:rsidR="00FC467C" w:rsidRPr="00FC467C" w:rsidRDefault="00FC467C" w:rsidP="00FC467C">
            <w:pPr>
              <w:pStyle w:val="Nessunaspaziatura"/>
              <w:rPr>
                <w:rFonts w:cstheme="minorHAnsi"/>
                <w:sz w:val="24"/>
                <w:szCs w:val="24"/>
              </w:rPr>
            </w:pPr>
            <w:r w:rsidRPr="00FC467C">
              <w:rPr>
                <w:rFonts w:cstheme="minorHAnsi"/>
                <w:sz w:val="18"/>
                <w:szCs w:val="18"/>
              </w:rPr>
              <w:t>- raccordarsi con la funzione strumentale dell’orientamento sulla scelta di un percorso per classi parallele.</w:t>
            </w:r>
          </w:p>
        </w:tc>
        <w:tc>
          <w:tcPr>
            <w:tcW w:w="56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  <w:r w:rsidRPr="00FC467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62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467C" w:rsidRPr="00FC467C" w:rsidTr="00FC467C">
        <w:trPr>
          <w:trHeight w:val="418"/>
        </w:trPr>
        <w:tc>
          <w:tcPr>
            <w:tcW w:w="3369" w:type="dxa"/>
            <w:vMerge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  <w:r w:rsidRPr="00FC467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2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467C" w:rsidRPr="00FC467C" w:rsidTr="00FC467C">
        <w:trPr>
          <w:trHeight w:val="410"/>
        </w:trPr>
        <w:tc>
          <w:tcPr>
            <w:tcW w:w="3369" w:type="dxa"/>
            <w:vMerge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  <w:r w:rsidRPr="00FC467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62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467C" w:rsidRPr="00FC467C" w:rsidTr="00FC467C">
        <w:trPr>
          <w:trHeight w:val="416"/>
        </w:trPr>
        <w:tc>
          <w:tcPr>
            <w:tcW w:w="3369" w:type="dxa"/>
            <w:vMerge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  <w:r w:rsidRPr="00FC467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62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467C" w:rsidRPr="00FC467C" w:rsidTr="00FC467C">
        <w:trPr>
          <w:trHeight w:val="422"/>
        </w:trPr>
        <w:tc>
          <w:tcPr>
            <w:tcW w:w="3369" w:type="dxa"/>
            <w:vMerge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  <w:r w:rsidRPr="00FC467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62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467C" w:rsidRPr="00FC467C" w:rsidTr="00FC467C">
        <w:trPr>
          <w:trHeight w:val="400"/>
        </w:trPr>
        <w:tc>
          <w:tcPr>
            <w:tcW w:w="3369" w:type="dxa"/>
            <w:vMerge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  <w:r w:rsidRPr="00FC467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62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467C" w:rsidRPr="00FC467C" w:rsidTr="00FC467C">
        <w:trPr>
          <w:trHeight w:val="420"/>
        </w:trPr>
        <w:tc>
          <w:tcPr>
            <w:tcW w:w="3369" w:type="dxa"/>
            <w:vMerge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  <w:r w:rsidRPr="00FC467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62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467C" w:rsidRPr="00FC467C" w:rsidTr="00FC467C">
        <w:trPr>
          <w:trHeight w:val="412"/>
        </w:trPr>
        <w:tc>
          <w:tcPr>
            <w:tcW w:w="3369" w:type="dxa"/>
            <w:vMerge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  <w:r w:rsidRPr="00FC467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62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467C" w:rsidRPr="00FC467C" w:rsidTr="00FC467C">
        <w:trPr>
          <w:trHeight w:val="418"/>
        </w:trPr>
        <w:tc>
          <w:tcPr>
            <w:tcW w:w="3369" w:type="dxa"/>
            <w:vMerge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  <w:r w:rsidRPr="00FC467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62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467C" w:rsidRPr="00FC467C" w:rsidTr="00FC467C">
        <w:trPr>
          <w:trHeight w:val="410"/>
        </w:trPr>
        <w:tc>
          <w:tcPr>
            <w:tcW w:w="3369" w:type="dxa"/>
            <w:vMerge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  <w:r w:rsidRPr="00FC467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62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467C" w:rsidRPr="00FC467C" w:rsidTr="00FC467C">
        <w:trPr>
          <w:trHeight w:val="416"/>
        </w:trPr>
        <w:tc>
          <w:tcPr>
            <w:tcW w:w="3369" w:type="dxa"/>
            <w:vMerge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  <w:r w:rsidRPr="00FC467C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62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467C" w:rsidRPr="00FC467C" w:rsidTr="00FC467C">
        <w:trPr>
          <w:trHeight w:val="422"/>
        </w:trPr>
        <w:tc>
          <w:tcPr>
            <w:tcW w:w="3369" w:type="dxa"/>
            <w:vMerge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  <w:r w:rsidRPr="00FC467C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62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467C" w:rsidRPr="00FC467C" w:rsidTr="00FC467C">
        <w:trPr>
          <w:trHeight w:val="414"/>
        </w:trPr>
        <w:tc>
          <w:tcPr>
            <w:tcW w:w="3369" w:type="dxa"/>
            <w:vMerge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  <w:r w:rsidRPr="00FC467C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62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467C" w:rsidRPr="00FC467C" w:rsidTr="00FC467C">
        <w:trPr>
          <w:trHeight w:val="420"/>
        </w:trPr>
        <w:tc>
          <w:tcPr>
            <w:tcW w:w="3369" w:type="dxa"/>
            <w:vMerge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  <w:r w:rsidRPr="00FC467C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62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467C" w:rsidRPr="00FC467C" w:rsidTr="00FC467C">
        <w:trPr>
          <w:trHeight w:val="412"/>
        </w:trPr>
        <w:tc>
          <w:tcPr>
            <w:tcW w:w="3369" w:type="dxa"/>
            <w:vMerge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  <w:r w:rsidRPr="00FC467C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62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467C" w:rsidRPr="00FC467C" w:rsidTr="00FC467C">
        <w:trPr>
          <w:trHeight w:val="418"/>
        </w:trPr>
        <w:tc>
          <w:tcPr>
            <w:tcW w:w="3369" w:type="dxa"/>
            <w:vMerge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  <w:r w:rsidRPr="00FC467C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62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467C" w:rsidRPr="00FC467C" w:rsidTr="00FC467C">
        <w:trPr>
          <w:trHeight w:val="410"/>
        </w:trPr>
        <w:tc>
          <w:tcPr>
            <w:tcW w:w="3369" w:type="dxa"/>
            <w:vMerge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  <w:r w:rsidRPr="00FC467C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62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467C" w:rsidRPr="00FC467C" w:rsidTr="00FC467C">
        <w:trPr>
          <w:trHeight w:val="415"/>
        </w:trPr>
        <w:tc>
          <w:tcPr>
            <w:tcW w:w="3369" w:type="dxa"/>
            <w:vMerge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  <w:r w:rsidRPr="00FC467C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62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467C" w:rsidRPr="00FC467C" w:rsidTr="00FC467C">
        <w:trPr>
          <w:trHeight w:val="477"/>
        </w:trPr>
        <w:tc>
          <w:tcPr>
            <w:tcW w:w="3369" w:type="dxa"/>
            <w:vMerge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  <w:r w:rsidRPr="00FC467C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62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467C" w:rsidRPr="00FC467C" w:rsidTr="00FC467C">
        <w:trPr>
          <w:trHeight w:val="427"/>
        </w:trPr>
        <w:tc>
          <w:tcPr>
            <w:tcW w:w="3369" w:type="dxa"/>
            <w:vMerge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  <w:r w:rsidRPr="00FC467C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62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FC467C" w:rsidRPr="00FC467C" w:rsidRDefault="00FC467C" w:rsidP="00FC467C">
            <w:pPr>
              <w:pStyle w:val="Nessunaspaziatura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E14E81" w:rsidRPr="00FC467C" w:rsidRDefault="00E14E81" w:rsidP="003722D8">
      <w:pPr>
        <w:pStyle w:val="Nessunaspaziatura"/>
        <w:rPr>
          <w:rFonts w:cstheme="minorHAnsi"/>
          <w:sz w:val="24"/>
          <w:szCs w:val="24"/>
        </w:rPr>
      </w:pPr>
    </w:p>
    <w:sectPr w:rsidR="00E14E81" w:rsidRPr="00FC467C" w:rsidSect="00FC467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4FF" w:rsidRDefault="00BC34FF" w:rsidP="003722D8">
      <w:pPr>
        <w:spacing w:after="0" w:line="240" w:lineRule="auto"/>
      </w:pPr>
      <w:r>
        <w:separator/>
      </w:r>
    </w:p>
  </w:endnote>
  <w:endnote w:type="continuationSeparator" w:id="0">
    <w:p w:rsidR="00BC34FF" w:rsidRDefault="00BC34FF" w:rsidP="0037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4FF" w:rsidRDefault="00BC34FF" w:rsidP="003722D8">
      <w:pPr>
        <w:spacing w:after="0" w:line="240" w:lineRule="auto"/>
      </w:pPr>
      <w:r>
        <w:separator/>
      </w:r>
    </w:p>
  </w:footnote>
  <w:footnote w:type="continuationSeparator" w:id="0">
    <w:p w:rsidR="00BC34FF" w:rsidRDefault="00BC34FF" w:rsidP="0037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D8" w:rsidRDefault="003722D8">
    <w:pPr>
      <w:pStyle w:val="Intestazione"/>
    </w:pPr>
    <w:r>
      <w:rPr>
        <w:noProof/>
        <w:lang w:eastAsia="it-IT"/>
      </w:rPr>
      <w:drawing>
        <wp:inline distT="0" distB="0" distL="0" distR="0" wp14:anchorId="4125A99D" wp14:editId="5CE8BAEF">
          <wp:extent cx="6120130" cy="531360"/>
          <wp:effectExtent l="0" t="0" r="0" b="254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53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D5"/>
    <w:rsid w:val="00057651"/>
    <w:rsid w:val="002C523F"/>
    <w:rsid w:val="00340D6C"/>
    <w:rsid w:val="003722D8"/>
    <w:rsid w:val="005109A5"/>
    <w:rsid w:val="00BC34FF"/>
    <w:rsid w:val="00BF4BD5"/>
    <w:rsid w:val="00C11DC4"/>
    <w:rsid w:val="00C16414"/>
    <w:rsid w:val="00C82313"/>
    <w:rsid w:val="00E14E81"/>
    <w:rsid w:val="00E208CF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2D8"/>
  </w:style>
  <w:style w:type="paragraph" w:styleId="Pidipagina">
    <w:name w:val="footer"/>
    <w:basedOn w:val="Normale"/>
    <w:link w:val="PidipaginaCarattere"/>
    <w:uiPriority w:val="99"/>
    <w:unhideWhenUsed/>
    <w:rsid w:val="00372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2D8"/>
  </w:style>
  <w:style w:type="paragraph" w:styleId="Corpotesto">
    <w:name w:val="Body Text"/>
    <w:basedOn w:val="Normale"/>
    <w:link w:val="CorpotestoCarattere"/>
    <w:uiPriority w:val="1"/>
    <w:qFormat/>
    <w:rsid w:val="003722D8"/>
    <w:pPr>
      <w:widowControl w:val="0"/>
      <w:autoSpaceDE w:val="0"/>
      <w:autoSpaceDN w:val="0"/>
      <w:spacing w:after="0" w:line="240" w:lineRule="auto"/>
    </w:pPr>
    <w:rPr>
      <w:rFonts w:ascii="Copperplate Gothic Light" w:eastAsia="Copperplate Gothic Light" w:hAnsi="Copperplate Gothic Light" w:cs="Copperplate Gothic Light"/>
      <w:sz w:val="15"/>
      <w:szCs w:val="1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2D8"/>
    <w:rPr>
      <w:rFonts w:ascii="Copperplate Gothic Light" w:eastAsia="Copperplate Gothic Light" w:hAnsi="Copperplate Gothic Light" w:cs="Copperplate Gothic Light"/>
      <w:sz w:val="15"/>
      <w:szCs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2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22D8"/>
    <w:pPr>
      <w:autoSpaceDE w:val="0"/>
      <w:autoSpaceDN w:val="0"/>
      <w:adjustRightInd w:val="0"/>
      <w:spacing w:after="0" w:line="240" w:lineRule="auto"/>
    </w:pPr>
    <w:rPr>
      <w:rFonts w:ascii="Copperplate Gothic Light" w:hAnsi="Copperplate Gothic Light" w:cs="Copperplate Gothic Light"/>
      <w:color w:val="000000"/>
      <w:sz w:val="24"/>
      <w:szCs w:val="24"/>
    </w:rPr>
  </w:style>
  <w:style w:type="paragraph" w:styleId="Nessunaspaziatura">
    <w:name w:val="No Spacing"/>
    <w:uiPriority w:val="1"/>
    <w:qFormat/>
    <w:rsid w:val="003722D8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372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2D8"/>
  </w:style>
  <w:style w:type="paragraph" w:styleId="Pidipagina">
    <w:name w:val="footer"/>
    <w:basedOn w:val="Normale"/>
    <w:link w:val="PidipaginaCarattere"/>
    <w:uiPriority w:val="99"/>
    <w:unhideWhenUsed/>
    <w:rsid w:val="00372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2D8"/>
  </w:style>
  <w:style w:type="paragraph" w:styleId="Corpotesto">
    <w:name w:val="Body Text"/>
    <w:basedOn w:val="Normale"/>
    <w:link w:val="CorpotestoCarattere"/>
    <w:uiPriority w:val="1"/>
    <w:qFormat/>
    <w:rsid w:val="003722D8"/>
    <w:pPr>
      <w:widowControl w:val="0"/>
      <w:autoSpaceDE w:val="0"/>
      <w:autoSpaceDN w:val="0"/>
      <w:spacing w:after="0" w:line="240" w:lineRule="auto"/>
    </w:pPr>
    <w:rPr>
      <w:rFonts w:ascii="Copperplate Gothic Light" w:eastAsia="Copperplate Gothic Light" w:hAnsi="Copperplate Gothic Light" w:cs="Copperplate Gothic Light"/>
      <w:sz w:val="15"/>
      <w:szCs w:val="1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2D8"/>
    <w:rPr>
      <w:rFonts w:ascii="Copperplate Gothic Light" w:eastAsia="Copperplate Gothic Light" w:hAnsi="Copperplate Gothic Light" w:cs="Copperplate Gothic Light"/>
      <w:sz w:val="15"/>
      <w:szCs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2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22D8"/>
    <w:pPr>
      <w:autoSpaceDE w:val="0"/>
      <w:autoSpaceDN w:val="0"/>
      <w:adjustRightInd w:val="0"/>
      <w:spacing w:after="0" w:line="240" w:lineRule="auto"/>
    </w:pPr>
    <w:rPr>
      <w:rFonts w:ascii="Copperplate Gothic Light" w:hAnsi="Copperplate Gothic Light" w:cs="Copperplate Gothic Light"/>
      <w:color w:val="000000"/>
      <w:sz w:val="24"/>
      <w:szCs w:val="24"/>
    </w:rPr>
  </w:style>
  <w:style w:type="paragraph" w:styleId="Nessunaspaziatura">
    <w:name w:val="No Spacing"/>
    <w:uiPriority w:val="1"/>
    <w:qFormat/>
    <w:rsid w:val="003722D8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372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Testaverde</dc:creator>
  <cp:keywords/>
  <dc:description/>
  <cp:lastModifiedBy>Tommaso Testaverde</cp:lastModifiedBy>
  <cp:revision>8</cp:revision>
  <dcterms:created xsi:type="dcterms:W3CDTF">2023-10-18T19:45:00Z</dcterms:created>
  <dcterms:modified xsi:type="dcterms:W3CDTF">2023-10-19T09:11:00Z</dcterms:modified>
</cp:coreProperties>
</file>