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00FA" w14:textId="7DE3307C" w:rsidR="007A6FD2" w:rsidRPr="00313935" w:rsidRDefault="00B26637" w:rsidP="00313935">
      <w:pPr>
        <w:jc w:val="right"/>
        <w:rPr>
          <w:b/>
          <w:bCs/>
        </w:rPr>
      </w:pPr>
      <w:r w:rsidRPr="00313935">
        <w:rPr>
          <w:b/>
          <w:bCs/>
        </w:rPr>
        <w:t>A TUTTI I COORDINATORI DELLA SCUOLA SECONDARIA DI I GRADO</w:t>
      </w:r>
    </w:p>
    <w:p w14:paraId="09A900F7" w14:textId="77777777" w:rsidR="00B26637" w:rsidRDefault="00B26637"/>
    <w:p w14:paraId="3977CCFC" w14:textId="6210ED61" w:rsidR="00B26637" w:rsidRPr="00313935" w:rsidRDefault="005C1A90">
      <w:pPr>
        <w:rPr>
          <w:b/>
          <w:bCs/>
        </w:rPr>
      </w:pPr>
      <w:r w:rsidRPr="00313935">
        <w:rPr>
          <w:b/>
          <w:bCs/>
        </w:rPr>
        <w:t>OGGETTO: PNRR</w:t>
      </w:r>
      <w:r w:rsidR="00B26637" w:rsidRPr="00313935">
        <w:rPr>
          <w:b/>
          <w:bCs/>
        </w:rPr>
        <w:t xml:space="preserve"> -PROGETTO ANTIDISPERSIONE SCOLASTICA  </w:t>
      </w:r>
    </w:p>
    <w:p w14:paraId="407ED60E" w14:textId="4551E11E" w:rsidR="00B26637" w:rsidRDefault="00B26637" w:rsidP="00313935">
      <w:pPr>
        <w:jc w:val="both"/>
      </w:pPr>
      <w:r>
        <w:t xml:space="preserve">In vista dell’imminente avvio del Progetto antidispersione scolastica </w:t>
      </w:r>
      <w:r w:rsidR="007E1478">
        <w:t>ne</w:t>
      </w:r>
      <w:r>
        <w:t>lla Scuola Secondaria di I grado</w:t>
      </w:r>
      <w:r w:rsidR="00D21383">
        <w:t>,</w:t>
      </w:r>
      <w:r>
        <w:t xml:space="preserve"> si richiede la </w:t>
      </w:r>
      <w:r w:rsidR="00D21383">
        <w:t>collaborazione dei</w:t>
      </w:r>
      <w:r>
        <w:t xml:space="preserve"> coordinatori per</w:t>
      </w:r>
      <w:r w:rsidR="00D21383">
        <w:t xml:space="preserve"> </w:t>
      </w:r>
      <w:r w:rsidR="005C1A90">
        <w:t>:</w:t>
      </w:r>
    </w:p>
    <w:p w14:paraId="0EC899E1" w14:textId="58278407" w:rsidR="00D21383" w:rsidRDefault="005C1A90" w:rsidP="00313935">
      <w:pPr>
        <w:pStyle w:val="Paragrafoelenco"/>
        <w:numPr>
          <w:ilvl w:val="0"/>
          <w:numId w:val="1"/>
        </w:numPr>
        <w:jc w:val="both"/>
      </w:pPr>
      <w:r>
        <w:t>presentare ai</w:t>
      </w:r>
      <w:r w:rsidR="00D21383">
        <w:t xml:space="preserve"> genitori le varie azioni previste dal progetto in occasione dell’assemblea di classe del</w:t>
      </w:r>
      <w:r w:rsidR="005B2A9D">
        <w:t xml:space="preserve"> 24/10/2023</w:t>
      </w:r>
      <w:r w:rsidR="00360351">
        <w:t>;</w:t>
      </w:r>
    </w:p>
    <w:p w14:paraId="021F1A47" w14:textId="6946ADA9" w:rsidR="00D21383" w:rsidRDefault="00D21383" w:rsidP="00313935">
      <w:pPr>
        <w:pStyle w:val="Paragrafoelenco"/>
        <w:numPr>
          <w:ilvl w:val="0"/>
          <w:numId w:val="1"/>
        </w:numPr>
        <w:jc w:val="both"/>
      </w:pPr>
      <w:r>
        <w:t>contattare e organizzare incontri con le famiglie degli alunni fragili</w:t>
      </w:r>
      <w:r w:rsidR="0017705F">
        <w:t xml:space="preserve"> a rischio di dispersione scolastica </w:t>
      </w:r>
      <w:r>
        <w:t xml:space="preserve">che parteciperanno all’attività di </w:t>
      </w:r>
      <w:r w:rsidRPr="00313935">
        <w:rPr>
          <w:b/>
          <w:bCs/>
        </w:rPr>
        <w:t>MENTORING E ORIENTAMENTO</w:t>
      </w:r>
      <w:r w:rsidR="0017705F">
        <w:t xml:space="preserve"> in orario scolastico</w:t>
      </w:r>
      <w:r w:rsidR="00360351">
        <w:t>;</w:t>
      </w:r>
    </w:p>
    <w:p w14:paraId="0D29ADE6" w14:textId="36A2C071" w:rsidR="00D21383" w:rsidRDefault="00D21383" w:rsidP="00313935">
      <w:pPr>
        <w:pStyle w:val="Paragrafoelenco"/>
        <w:numPr>
          <w:ilvl w:val="0"/>
          <w:numId w:val="1"/>
        </w:numPr>
        <w:jc w:val="both"/>
      </w:pPr>
      <w:r>
        <w:t>informare il Consiglio di classe delle modalità attuative del</w:t>
      </w:r>
      <w:r w:rsidR="00313935">
        <w:t xml:space="preserve"> percorso</w:t>
      </w:r>
      <w:r>
        <w:t xml:space="preserve"> di Mentoring e orientamento che coinvolgerà in particolare gli alunni a rischio di dispersione e/o di insuccesso scolastico</w:t>
      </w:r>
      <w:r w:rsidR="0017705F">
        <w:t xml:space="preserve">, ma </w:t>
      </w:r>
      <w:r w:rsidR="005C1A90">
        <w:t>anche la</w:t>
      </w:r>
      <w:r>
        <w:t xml:space="preserve"> classe. </w:t>
      </w:r>
    </w:p>
    <w:p w14:paraId="6173245B" w14:textId="58EEBACB" w:rsidR="0017705F" w:rsidRDefault="00313935" w:rsidP="00313935">
      <w:pPr>
        <w:ind w:left="360"/>
        <w:jc w:val="both"/>
      </w:pPr>
      <w:r>
        <w:t>1</w:t>
      </w:r>
      <w:r w:rsidR="00215DC1">
        <w:t xml:space="preserve">. </w:t>
      </w:r>
      <w:r w:rsidR="0017705F">
        <w:t xml:space="preserve">In merito </w:t>
      </w:r>
      <w:r w:rsidR="00BF4D11">
        <w:t xml:space="preserve">al </w:t>
      </w:r>
      <w:r w:rsidR="00BF4D11" w:rsidRPr="00A708BF">
        <w:rPr>
          <w:b/>
          <w:bCs/>
        </w:rPr>
        <w:t>primo</w:t>
      </w:r>
      <w:r w:rsidR="0017705F" w:rsidRPr="00A708BF">
        <w:rPr>
          <w:b/>
          <w:bCs/>
        </w:rPr>
        <w:t xml:space="preserve"> punto</w:t>
      </w:r>
      <w:r w:rsidR="0017705F">
        <w:t xml:space="preserve"> sarà opportuno presentare il progetto</w:t>
      </w:r>
      <w:r w:rsidR="00360351">
        <w:t xml:space="preserve"> ai genitori</w:t>
      </w:r>
      <w:r w:rsidR="0017705F">
        <w:t xml:space="preserve"> come un’importante risorsa e opportunità per i ragazzi e le famiglie. </w:t>
      </w:r>
      <w:r w:rsidR="00360351">
        <w:t xml:space="preserve"> A tal </w:t>
      </w:r>
      <w:r w:rsidR="005C1A90">
        <w:t>proposito si</w:t>
      </w:r>
      <w:r w:rsidR="00360351">
        <w:t xml:space="preserve"> riportano in </w:t>
      </w:r>
      <w:proofErr w:type="gramStart"/>
      <w:r w:rsidR="00360351">
        <w:t>sintesi  i</w:t>
      </w:r>
      <w:proofErr w:type="gramEnd"/>
      <w:r w:rsidR="00360351">
        <w:t xml:space="preserve"> percorsi </w:t>
      </w:r>
      <w:r w:rsidR="00910647">
        <w:t>previsti dal progetto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2835"/>
        <w:gridCol w:w="2262"/>
      </w:tblGrid>
      <w:tr w:rsidR="00ED2E14" w14:paraId="7E6C2D03" w14:textId="5AD39785" w:rsidTr="00B6171E">
        <w:tc>
          <w:tcPr>
            <w:tcW w:w="4171" w:type="dxa"/>
          </w:tcPr>
          <w:p w14:paraId="1273DA2D" w14:textId="02DDD8F8" w:rsidR="00ED2E14" w:rsidRPr="00B6171E" w:rsidRDefault="00ED2E14" w:rsidP="00ED2E14">
            <w:pPr>
              <w:jc w:val="center"/>
              <w:rPr>
                <w:b/>
                <w:bCs/>
              </w:rPr>
            </w:pPr>
            <w:r w:rsidRPr="00B6171E">
              <w:rPr>
                <w:b/>
                <w:bCs/>
              </w:rPr>
              <w:t>PERCORSI</w:t>
            </w:r>
          </w:p>
        </w:tc>
        <w:tc>
          <w:tcPr>
            <w:tcW w:w="2835" w:type="dxa"/>
          </w:tcPr>
          <w:p w14:paraId="0185A088" w14:textId="54DF1EDE" w:rsidR="00ED2E14" w:rsidRPr="00B6171E" w:rsidRDefault="00ED2E14" w:rsidP="0017705F">
            <w:pPr>
              <w:rPr>
                <w:b/>
                <w:bCs/>
              </w:rPr>
            </w:pPr>
            <w:r w:rsidRPr="00B6171E">
              <w:rPr>
                <w:b/>
                <w:bCs/>
              </w:rPr>
              <w:t>MODALITA’ ORGANIZZATIVA</w:t>
            </w:r>
          </w:p>
        </w:tc>
        <w:tc>
          <w:tcPr>
            <w:tcW w:w="2262" w:type="dxa"/>
          </w:tcPr>
          <w:p w14:paraId="0268A555" w14:textId="564CC357" w:rsidR="00ED2E14" w:rsidRPr="00B6171E" w:rsidRDefault="00B6171E" w:rsidP="0017705F">
            <w:pPr>
              <w:rPr>
                <w:b/>
                <w:bCs/>
              </w:rPr>
            </w:pPr>
            <w:r w:rsidRPr="00B6171E">
              <w:rPr>
                <w:b/>
                <w:bCs/>
              </w:rPr>
              <w:t>TEMPI</w:t>
            </w:r>
          </w:p>
        </w:tc>
      </w:tr>
      <w:tr w:rsidR="00ED2E14" w14:paraId="2D517AAE" w14:textId="039B6375" w:rsidTr="00B6171E">
        <w:tc>
          <w:tcPr>
            <w:tcW w:w="4171" w:type="dxa"/>
          </w:tcPr>
          <w:p w14:paraId="40189571" w14:textId="77777777" w:rsidR="00ED2E14" w:rsidRPr="00B6171E" w:rsidRDefault="00ED2E14" w:rsidP="0017705F">
            <w:pPr>
              <w:rPr>
                <w:b/>
                <w:bCs/>
              </w:rPr>
            </w:pPr>
            <w:r w:rsidRPr="00B6171E">
              <w:rPr>
                <w:b/>
                <w:bCs/>
              </w:rPr>
              <w:t>PERCORSO DI MENTORING E ORIENTAMENTO</w:t>
            </w:r>
          </w:p>
          <w:p w14:paraId="2849F2A4" w14:textId="77777777" w:rsidR="00ED2E14" w:rsidRDefault="00ED2E14" w:rsidP="00ED2E14">
            <w:r>
              <w:t xml:space="preserve">Per sostenere gli studenti che mostrano particolari fragilità </w:t>
            </w:r>
            <w:proofErr w:type="gramStart"/>
            <w:r>
              <w:t>motivazionali ,</w:t>
            </w:r>
            <w:proofErr w:type="gramEnd"/>
            <w:r>
              <w:t xml:space="preserve"> nel metodo di studio e/o disciplinari.</w:t>
            </w:r>
          </w:p>
          <w:p w14:paraId="1707C15B" w14:textId="7D3240D8" w:rsidR="00ED2E14" w:rsidRDefault="00ED2E14" w:rsidP="00ED2E14">
            <w:r>
              <w:t>P</w:t>
            </w:r>
            <w:r w:rsidR="00497ADD">
              <w:t>er favorire u</w:t>
            </w:r>
            <w:r>
              <w:t>na maggiore consapevolezza nell’orientamento scolastico</w:t>
            </w:r>
          </w:p>
        </w:tc>
        <w:tc>
          <w:tcPr>
            <w:tcW w:w="2835" w:type="dxa"/>
          </w:tcPr>
          <w:p w14:paraId="1086AE26" w14:textId="77777777" w:rsidR="00ED2E14" w:rsidRDefault="00ED2E14" w:rsidP="0017705F"/>
          <w:p w14:paraId="655D7FE9" w14:textId="77777777" w:rsidR="00ED2E14" w:rsidRDefault="00ED2E14" w:rsidP="00ED2E14">
            <w:r>
              <w:t>Attività in orario scolastico</w:t>
            </w:r>
          </w:p>
          <w:p w14:paraId="79E7A88B" w14:textId="77777777" w:rsidR="00ED2E14" w:rsidRDefault="00ED2E14" w:rsidP="00ED2E14">
            <w:r>
              <w:t>Individuale o per piccoli gruppi</w:t>
            </w:r>
          </w:p>
          <w:p w14:paraId="1F91896A" w14:textId="537D03D3" w:rsidR="00B6171E" w:rsidRPr="00ED2E14" w:rsidRDefault="00B6171E" w:rsidP="00ED2E14">
            <w:r>
              <w:t xml:space="preserve">Svolte in aula o fuori </w:t>
            </w:r>
          </w:p>
        </w:tc>
        <w:tc>
          <w:tcPr>
            <w:tcW w:w="2262" w:type="dxa"/>
          </w:tcPr>
          <w:p w14:paraId="35204859" w14:textId="77777777" w:rsidR="00ED2E14" w:rsidRDefault="00ED2E14" w:rsidP="0017705F"/>
          <w:p w14:paraId="7B432E1C" w14:textId="57E97BD7" w:rsidR="00B6171E" w:rsidRDefault="00B6171E" w:rsidP="0017705F">
            <w:r>
              <w:t xml:space="preserve"> A partire da </w:t>
            </w:r>
            <w:proofErr w:type="gramStart"/>
            <w:r>
              <w:t>Novembre</w:t>
            </w:r>
            <w:proofErr w:type="gramEnd"/>
            <w:r>
              <w:t xml:space="preserve"> 2023</w:t>
            </w:r>
          </w:p>
        </w:tc>
      </w:tr>
      <w:tr w:rsidR="00ED2E14" w14:paraId="08A5684C" w14:textId="5B4CD841" w:rsidTr="00B6171E">
        <w:tc>
          <w:tcPr>
            <w:tcW w:w="4171" w:type="dxa"/>
          </w:tcPr>
          <w:p w14:paraId="0A1E6388" w14:textId="7D90B20F" w:rsidR="00B6171E" w:rsidRPr="00B6171E" w:rsidRDefault="00B6171E" w:rsidP="00B6171E">
            <w:pPr>
              <w:rPr>
                <w:b/>
                <w:bCs/>
              </w:rPr>
            </w:pPr>
            <w:r w:rsidRPr="00B6171E">
              <w:rPr>
                <w:b/>
                <w:bCs/>
              </w:rPr>
              <w:t>PERCORSI DI POTENZIAMENTO DELLE COMPETENZE DI BASE, DI</w:t>
            </w:r>
          </w:p>
          <w:p w14:paraId="2133593C" w14:textId="77777777" w:rsidR="00ED2E14" w:rsidRDefault="00B6171E" w:rsidP="00B6171E">
            <w:pPr>
              <w:rPr>
                <w:b/>
                <w:bCs/>
              </w:rPr>
            </w:pPr>
            <w:r w:rsidRPr="00B6171E">
              <w:rPr>
                <w:b/>
                <w:bCs/>
              </w:rPr>
              <w:t>MOTIVAZIONE E ACCOMPAGNAMENTO</w:t>
            </w:r>
          </w:p>
          <w:p w14:paraId="29DC3084" w14:textId="4B736BE7" w:rsidR="00B6171E" w:rsidRPr="00B6171E" w:rsidRDefault="00B6171E" w:rsidP="00B6171E">
            <w:r w:rsidRPr="00B6171E">
              <w:t>Corsi di recupero di italiano, matematica e inglese</w:t>
            </w:r>
          </w:p>
        </w:tc>
        <w:tc>
          <w:tcPr>
            <w:tcW w:w="2835" w:type="dxa"/>
          </w:tcPr>
          <w:p w14:paraId="3AC88110" w14:textId="77777777" w:rsidR="00ED2E14" w:rsidRDefault="00BF4D11" w:rsidP="0017705F">
            <w:r>
              <w:t>Attività in orario extrascolastico</w:t>
            </w:r>
          </w:p>
          <w:p w14:paraId="7F3E007B" w14:textId="6CCD3B02" w:rsidR="00BF4D11" w:rsidRDefault="00BF4D11" w:rsidP="0017705F">
            <w:r>
              <w:t>Piccoli gruppi</w:t>
            </w:r>
          </w:p>
        </w:tc>
        <w:tc>
          <w:tcPr>
            <w:tcW w:w="2262" w:type="dxa"/>
          </w:tcPr>
          <w:p w14:paraId="1909670E" w14:textId="77777777" w:rsidR="00ED2E14" w:rsidRDefault="00BF4D11" w:rsidP="0017705F">
            <w:r>
              <w:t xml:space="preserve">Febbraio </w:t>
            </w:r>
          </w:p>
          <w:p w14:paraId="2E111C7E" w14:textId="32A5A4BC" w:rsidR="00BF4D11" w:rsidRDefault="00BF4D11" w:rsidP="0017705F">
            <w:r>
              <w:t>Aprile</w:t>
            </w:r>
          </w:p>
        </w:tc>
      </w:tr>
      <w:tr w:rsidR="00ED2E14" w14:paraId="152D9615" w14:textId="617ED04F" w:rsidTr="00B6171E">
        <w:tc>
          <w:tcPr>
            <w:tcW w:w="4171" w:type="dxa"/>
          </w:tcPr>
          <w:p w14:paraId="3853CCEB" w14:textId="77777777" w:rsidR="00ED2E14" w:rsidRDefault="00BF4D11" w:rsidP="0017705F">
            <w:pPr>
              <w:rPr>
                <w:b/>
                <w:bCs/>
              </w:rPr>
            </w:pPr>
            <w:r w:rsidRPr="00BF4D11">
              <w:rPr>
                <w:b/>
                <w:bCs/>
              </w:rPr>
              <w:t>PERCORSI DI ORIENTAMENTO PER LE FAMIGLIE</w:t>
            </w:r>
          </w:p>
          <w:p w14:paraId="4C9ED798" w14:textId="151E8CD2" w:rsidR="00BF4D11" w:rsidRPr="00BF4D11" w:rsidRDefault="00BF4D11" w:rsidP="0017705F">
            <w:r w:rsidRPr="00BF4D11">
              <w:t>Attività di orientamento per i genitori</w:t>
            </w:r>
          </w:p>
        </w:tc>
        <w:tc>
          <w:tcPr>
            <w:tcW w:w="2835" w:type="dxa"/>
          </w:tcPr>
          <w:p w14:paraId="5C38B57C" w14:textId="77777777" w:rsidR="00ED2E14" w:rsidRDefault="00BF4D11" w:rsidP="0017705F">
            <w:r>
              <w:t>Attività extrascolastica per le famiglie</w:t>
            </w:r>
          </w:p>
          <w:p w14:paraId="04C1AD9A" w14:textId="2AF9BE9B" w:rsidR="00A708BF" w:rsidRDefault="00A708BF" w:rsidP="0017705F">
            <w:r>
              <w:t>Incontri con formatore/psicologo</w:t>
            </w:r>
          </w:p>
        </w:tc>
        <w:tc>
          <w:tcPr>
            <w:tcW w:w="2262" w:type="dxa"/>
          </w:tcPr>
          <w:p w14:paraId="2DAE8CBF" w14:textId="77777777" w:rsidR="00ED2E14" w:rsidRDefault="00BF4D11" w:rsidP="0017705F">
            <w:r>
              <w:t>Dicembre</w:t>
            </w:r>
          </w:p>
          <w:p w14:paraId="590A4BED" w14:textId="0E70BCD2" w:rsidR="00BF4D11" w:rsidRDefault="00BF4D11" w:rsidP="0017705F">
            <w:r>
              <w:t>Gennaio</w:t>
            </w:r>
          </w:p>
        </w:tc>
      </w:tr>
      <w:tr w:rsidR="00ED2E14" w14:paraId="674681BA" w14:textId="7B0FAC25" w:rsidTr="00B6171E">
        <w:tc>
          <w:tcPr>
            <w:tcW w:w="4171" w:type="dxa"/>
          </w:tcPr>
          <w:p w14:paraId="39307000" w14:textId="77777777" w:rsidR="00ED2E14" w:rsidRDefault="00497ADD" w:rsidP="0017705F">
            <w:pPr>
              <w:rPr>
                <w:b/>
                <w:bCs/>
              </w:rPr>
            </w:pPr>
            <w:r w:rsidRPr="00497ADD">
              <w:rPr>
                <w:b/>
                <w:bCs/>
              </w:rPr>
              <w:t>PERCORSI FORMATIVI E LABORATORIALI EXTRACURRICULARI</w:t>
            </w:r>
          </w:p>
          <w:p w14:paraId="10E372C2" w14:textId="553A0755" w:rsidR="00497ADD" w:rsidRPr="00497ADD" w:rsidRDefault="00497ADD" w:rsidP="0017705F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0B628C3" w14:textId="77777777" w:rsidR="00ED2E14" w:rsidRDefault="00ED2E14" w:rsidP="0017705F"/>
        </w:tc>
        <w:tc>
          <w:tcPr>
            <w:tcW w:w="2262" w:type="dxa"/>
          </w:tcPr>
          <w:p w14:paraId="234BFA9C" w14:textId="77777777" w:rsidR="00ED2E14" w:rsidRDefault="00ED2E14" w:rsidP="0017705F"/>
        </w:tc>
      </w:tr>
      <w:tr w:rsidR="00A708BF" w14:paraId="6043A9B0" w14:textId="34D9ED31" w:rsidTr="00B6171E">
        <w:tc>
          <w:tcPr>
            <w:tcW w:w="4171" w:type="dxa"/>
          </w:tcPr>
          <w:p w14:paraId="16EBA1F4" w14:textId="0715035C" w:rsidR="00A708BF" w:rsidRPr="00A708BF" w:rsidRDefault="00A708BF" w:rsidP="00A708B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A708BF">
              <w:rPr>
                <w:b/>
                <w:bCs/>
              </w:rPr>
              <w:t>ARTE</w:t>
            </w:r>
          </w:p>
        </w:tc>
        <w:tc>
          <w:tcPr>
            <w:tcW w:w="2835" w:type="dxa"/>
            <w:vMerge w:val="restart"/>
          </w:tcPr>
          <w:p w14:paraId="2D4ED9FE" w14:textId="77777777" w:rsidR="00A708BF" w:rsidRDefault="00A708BF" w:rsidP="0017705F">
            <w:r>
              <w:t xml:space="preserve">Attività extrascolastiche </w:t>
            </w:r>
          </w:p>
          <w:p w14:paraId="68B0C35D" w14:textId="183CACCA" w:rsidR="00A708BF" w:rsidRDefault="00A708BF" w:rsidP="0017705F">
            <w:r>
              <w:t>Ciascun corso 25 ore</w:t>
            </w:r>
          </w:p>
        </w:tc>
        <w:tc>
          <w:tcPr>
            <w:tcW w:w="2262" w:type="dxa"/>
            <w:vMerge w:val="restart"/>
          </w:tcPr>
          <w:p w14:paraId="276D4552" w14:textId="1AC73370" w:rsidR="00A708BF" w:rsidRDefault="00A708BF" w:rsidP="0017705F">
            <w:r>
              <w:t>I Quadrimestre</w:t>
            </w:r>
          </w:p>
        </w:tc>
      </w:tr>
      <w:tr w:rsidR="00A708BF" w14:paraId="7FEE4742" w14:textId="2609306F" w:rsidTr="00B6171E">
        <w:tc>
          <w:tcPr>
            <w:tcW w:w="4171" w:type="dxa"/>
          </w:tcPr>
          <w:p w14:paraId="1ED1BC27" w14:textId="18985472" w:rsidR="00A708BF" w:rsidRPr="00A708BF" w:rsidRDefault="00A708BF" w:rsidP="00A708B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A708BF">
              <w:rPr>
                <w:b/>
                <w:bCs/>
              </w:rPr>
              <w:t>MUSICA</w:t>
            </w:r>
          </w:p>
        </w:tc>
        <w:tc>
          <w:tcPr>
            <w:tcW w:w="2835" w:type="dxa"/>
            <w:vMerge/>
          </w:tcPr>
          <w:p w14:paraId="6F2BD744" w14:textId="77777777" w:rsidR="00A708BF" w:rsidRDefault="00A708BF" w:rsidP="0017705F"/>
        </w:tc>
        <w:tc>
          <w:tcPr>
            <w:tcW w:w="2262" w:type="dxa"/>
            <w:vMerge/>
          </w:tcPr>
          <w:p w14:paraId="4993DD67" w14:textId="77777777" w:rsidR="00A708BF" w:rsidRDefault="00A708BF" w:rsidP="0017705F"/>
        </w:tc>
      </w:tr>
      <w:tr w:rsidR="00A708BF" w14:paraId="1327D466" w14:textId="48A19268" w:rsidTr="00B6171E">
        <w:tc>
          <w:tcPr>
            <w:tcW w:w="4171" w:type="dxa"/>
          </w:tcPr>
          <w:p w14:paraId="73309D0B" w14:textId="716EE48F" w:rsidR="00A708BF" w:rsidRPr="00A708BF" w:rsidRDefault="00A708BF" w:rsidP="00A708B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A708BF">
              <w:rPr>
                <w:b/>
                <w:bCs/>
              </w:rPr>
              <w:t>TEATRO</w:t>
            </w:r>
          </w:p>
        </w:tc>
        <w:tc>
          <w:tcPr>
            <w:tcW w:w="2835" w:type="dxa"/>
            <w:vMerge/>
          </w:tcPr>
          <w:p w14:paraId="2B05A8C2" w14:textId="77777777" w:rsidR="00A708BF" w:rsidRDefault="00A708BF" w:rsidP="0017705F"/>
        </w:tc>
        <w:tc>
          <w:tcPr>
            <w:tcW w:w="2262" w:type="dxa"/>
            <w:vMerge/>
          </w:tcPr>
          <w:p w14:paraId="797A7F63" w14:textId="77777777" w:rsidR="00A708BF" w:rsidRDefault="00A708BF" w:rsidP="0017705F"/>
        </w:tc>
      </w:tr>
      <w:tr w:rsidR="00A708BF" w14:paraId="691FFD02" w14:textId="77777777" w:rsidTr="00B6171E">
        <w:tc>
          <w:tcPr>
            <w:tcW w:w="4171" w:type="dxa"/>
          </w:tcPr>
          <w:p w14:paraId="0AD7D812" w14:textId="4FD20A8A" w:rsidR="00A708BF" w:rsidRPr="00A708BF" w:rsidRDefault="00A708BF" w:rsidP="00A708B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A708BF">
              <w:rPr>
                <w:b/>
                <w:bCs/>
              </w:rPr>
              <w:t>REDAZIONE DIGITALE</w:t>
            </w:r>
          </w:p>
        </w:tc>
        <w:tc>
          <w:tcPr>
            <w:tcW w:w="2835" w:type="dxa"/>
            <w:vMerge/>
          </w:tcPr>
          <w:p w14:paraId="1588F086" w14:textId="77777777" w:rsidR="00A708BF" w:rsidRDefault="00A708BF" w:rsidP="0017705F"/>
        </w:tc>
        <w:tc>
          <w:tcPr>
            <w:tcW w:w="2262" w:type="dxa"/>
            <w:vMerge/>
          </w:tcPr>
          <w:p w14:paraId="4180112F" w14:textId="77777777" w:rsidR="00A708BF" w:rsidRDefault="00A708BF" w:rsidP="0017705F"/>
        </w:tc>
      </w:tr>
      <w:tr w:rsidR="00A708BF" w14:paraId="00036636" w14:textId="77777777" w:rsidTr="00B6171E">
        <w:tc>
          <w:tcPr>
            <w:tcW w:w="4171" w:type="dxa"/>
          </w:tcPr>
          <w:p w14:paraId="43AD5CCA" w14:textId="71EB0987" w:rsidR="00A708BF" w:rsidRPr="00A708BF" w:rsidRDefault="00A708BF" w:rsidP="00A708B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A708BF">
              <w:rPr>
                <w:b/>
                <w:bCs/>
              </w:rPr>
              <w:t>CINEMA</w:t>
            </w:r>
          </w:p>
        </w:tc>
        <w:tc>
          <w:tcPr>
            <w:tcW w:w="2835" w:type="dxa"/>
            <w:vMerge/>
          </w:tcPr>
          <w:p w14:paraId="6CCD77BD" w14:textId="77777777" w:rsidR="00A708BF" w:rsidRDefault="00A708BF" w:rsidP="0017705F"/>
        </w:tc>
        <w:tc>
          <w:tcPr>
            <w:tcW w:w="2262" w:type="dxa"/>
            <w:vMerge/>
          </w:tcPr>
          <w:p w14:paraId="21777D01" w14:textId="77777777" w:rsidR="00A708BF" w:rsidRDefault="00A708BF" w:rsidP="0017705F"/>
        </w:tc>
      </w:tr>
      <w:tr w:rsidR="00A708BF" w14:paraId="62270D4A" w14:textId="77777777" w:rsidTr="00B6171E">
        <w:tc>
          <w:tcPr>
            <w:tcW w:w="4171" w:type="dxa"/>
          </w:tcPr>
          <w:p w14:paraId="1BE1CF88" w14:textId="443D42F5" w:rsidR="00A708BF" w:rsidRPr="00A708BF" w:rsidRDefault="00A708BF" w:rsidP="00A708B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A708BF">
              <w:rPr>
                <w:b/>
                <w:bCs/>
              </w:rPr>
              <w:t>ORIENTEERING</w:t>
            </w:r>
          </w:p>
        </w:tc>
        <w:tc>
          <w:tcPr>
            <w:tcW w:w="2835" w:type="dxa"/>
            <w:vMerge w:val="restart"/>
          </w:tcPr>
          <w:p w14:paraId="1D96F666" w14:textId="77777777" w:rsidR="00A708BF" w:rsidRDefault="00A708BF" w:rsidP="00A708BF">
            <w:r>
              <w:t xml:space="preserve">Attività extrascolastiche </w:t>
            </w:r>
          </w:p>
          <w:p w14:paraId="40E366B7" w14:textId="43777295" w:rsidR="00A708BF" w:rsidRDefault="00A708BF" w:rsidP="00A708BF">
            <w:r>
              <w:t>Ciascun corso 25 ore</w:t>
            </w:r>
          </w:p>
        </w:tc>
        <w:tc>
          <w:tcPr>
            <w:tcW w:w="2262" w:type="dxa"/>
            <w:vMerge w:val="restart"/>
          </w:tcPr>
          <w:p w14:paraId="6EE8558E" w14:textId="14F285C6" w:rsidR="00A708BF" w:rsidRDefault="00A708BF" w:rsidP="00A708BF">
            <w:proofErr w:type="gramStart"/>
            <w:r>
              <w:t>II</w:t>
            </w:r>
            <w:proofErr w:type="gramEnd"/>
            <w:r>
              <w:t xml:space="preserve"> Quadrimestre</w:t>
            </w:r>
          </w:p>
        </w:tc>
      </w:tr>
      <w:tr w:rsidR="00A708BF" w14:paraId="655173D0" w14:textId="77777777" w:rsidTr="00B6171E">
        <w:tc>
          <w:tcPr>
            <w:tcW w:w="4171" w:type="dxa"/>
          </w:tcPr>
          <w:p w14:paraId="3E56A32F" w14:textId="1245F1F9" w:rsidR="00A708BF" w:rsidRPr="00A708BF" w:rsidRDefault="00A708BF" w:rsidP="00A708B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A708BF">
              <w:rPr>
                <w:b/>
                <w:bCs/>
              </w:rPr>
              <w:t>TEATRO</w:t>
            </w:r>
          </w:p>
        </w:tc>
        <w:tc>
          <w:tcPr>
            <w:tcW w:w="2835" w:type="dxa"/>
            <w:vMerge/>
          </w:tcPr>
          <w:p w14:paraId="1CBF122D" w14:textId="77777777" w:rsidR="00A708BF" w:rsidRDefault="00A708BF" w:rsidP="00A708BF"/>
        </w:tc>
        <w:tc>
          <w:tcPr>
            <w:tcW w:w="2262" w:type="dxa"/>
            <w:vMerge/>
          </w:tcPr>
          <w:p w14:paraId="6929027D" w14:textId="77777777" w:rsidR="00A708BF" w:rsidRDefault="00A708BF" w:rsidP="00A708BF"/>
        </w:tc>
      </w:tr>
      <w:tr w:rsidR="00A708BF" w14:paraId="69E65FC4" w14:textId="77777777" w:rsidTr="00B6171E">
        <w:tc>
          <w:tcPr>
            <w:tcW w:w="4171" w:type="dxa"/>
          </w:tcPr>
          <w:p w14:paraId="39335985" w14:textId="0303F417" w:rsidR="00A708BF" w:rsidRPr="00A708BF" w:rsidRDefault="00A708BF" w:rsidP="00A708B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A708BF">
              <w:rPr>
                <w:b/>
                <w:bCs/>
              </w:rPr>
              <w:t>DIGITALE/CODING</w:t>
            </w:r>
          </w:p>
        </w:tc>
        <w:tc>
          <w:tcPr>
            <w:tcW w:w="2835" w:type="dxa"/>
            <w:vMerge/>
          </w:tcPr>
          <w:p w14:paraId="01FE02C9" w14:textId="77777777" w:rsidR="00A708BF" w:rsidRDefault="00A708BF" w:rsidP="00A708BF"/>
        </w:tc>
        <w:tc>
          <w:tcPr>
            <w:tcW w:w="2262" w:type="dxa"/>
            <w:vMerge/>
          </w:tcPr>
          <w:p w14:paraId="08BD86BB" w14:textId="77777777" w:rsidR="00A708BF" w:rsidRDefault="00A708BF" w:rsidP="00A708BF"/>
        </w:tc>
      </w:tr>
      <w:tr w:rsidR="00A708BF" w14:paraId="105AA82D" w14:textId="77777777" w:rsidTr="00B6171E">
        <w:tc>
          <w:tcPr>
            <w:tcW w:w="4171" w:type="dxa"/>
          </w:tcPr>
          <w:p w14:paraId="1954674D" w14:textId="017643C9" w:rsidR="00A708BF" w:rsidRPr="00A708BF" w:rsidRDefault="00A708BF" w:rsidP="00A708B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A708BF">
              <w:rPr>
                <w:b/>
                <w:bCs/>
              </w:rPr>
              <w:t>SCACCHI</w:t>
            </w:r>
          </w:p>
        </w:tc>
        <w:tc>
          <w:tcPr>
            <w:tcW w:w="2835" w:type="dxa"/>
            <w:vMerge/>
          </w:tcPr>
          <w:p w14:paraId="560BB20A" w14:textId="77777777" w:rsidR="00A708BF" w:rsidRDefault="00A708BF" w:rsidP="00A708BF"/>
        </w:tc>
        <w:tc>
          <w:tcPr>
            <w:tcW w:w="2262" w:type="dxa"/>
            <w:vMerge/>
          </w:tcPr>
          <w:p w14:paraId="19BA04E6" w14:textId="77777777" w:rsidR="00A708BF" w:rsidRDefault="00A708BF" w:rsidP="00A708BF"/>
        </w:tc>
      </w:tr>
      <w:tr w:rsidR="00A708BF" w14:paraId="2419C2CD" w14:textId="77777777" w:rsidTr="00B6171E">
        <w:tc>
          <w:tcPr>
            <w:tcW w:w="4171" w:type="dxa"/>
          </w:tcPr>
          <w:p w14:paraId="3DF30AC9" w14:textId="2462897E" w:rsidR="00A708BF" w:rsidRPr="00A708BF" w:rsidRDefault="00A708BF" w:rsidP="00A708BF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A708BF">
              <w:rPr>
                <w:b/>
                <w:bCs/>
              </w:rPr>
              <w:t>ROBOTICA</w:t>
            </w:r>
          </w:p>
        </w:tc>
        <w:tc>
          <w:tcPr>
            <w:tcW w:w="2835" w:type="dxa"/>
            <w:vMerge/>
          </w:tcPr>
          <w:p w14:paraId="2FF19E28" w14:textId="77777777" w:rsidR="00A708BF" w:rsidRDefault="00A708BF" w:rsidP="00A708BF"/>
        </w:tc>
        <w:tc>
          <w:tcPr>
            <w:tcW w:w="2262" w:type="dxa"/>
            <w:vMerge/>
          </w:tcPr>
          <w:p w14:paraId="634D35E7" w14:textId="77777777" w:rsidR="00A708BF" w:rsidRDefault="00A708BF" w:rsidP="00A708BF"/>
        </w:tc>
      </w:tr>
      <w:tr w:rsidR="00910647" w14:paraId="7D2781D3" w14:textId="77777777" w:rsidTr="00B6171E">
        <w:tc>
          <w:tcPr>
            <w:tcW w:w="4171" w:type="dxa"/>
          </w:tcPr>
          <w:p w14:paraId="0F849D04" w14:textId="77777777" w:rsidR="00910647" w:rsidRPr="00A708BF" w:rsidRDefault="00910647" w:rsidP="00910647">
            <w:pPr>
              <w:pStyle w:val="Paragrafoelenco"/>
              <w:rPr>
                <w:b/>
                <w:bCs/>
              </w:rPr>
            </w:pPr>
          </w:p>
        </w:tc>
        <w:tc>
          <w:tcPr>
            <w:tcW w:w="2835" w:type="dxa"/>
          </w:tcPr>
          <w:p w14:paraId="6D884D03" w14:textId="77777777" w:rsidR="00910647" w:rsidRDefault="00910647" w:rsidP="00A708BF"/>
        </w:tc>
        <w:tc>
          <w:tcPr>
            <w:tcW w:w="2262" w:type="dxa"/>
          </w:tcPr>
          <w:p w14:paraId="20FF4C86" w14:textId="77777777" w:rsidR="00910647" w:rsidRDefault="00910647" w:rsidP="00A708BF"/>
        </w:tc>
      </w:tr>
    </w:tbl>
    <w:p w14:paraId="45778522" w14:textId="77777777" w:rsidR="00910647" w:rsidRDefault="00910647" w:rsidP="00215DC1">
      <w:pPr>
        <w:ind w:left="360"/>
        <w:jc w:val="both"/>
      </w:pPr>
    </w:p>
    <w:p w14:paraId="398D8947" w14:textId="567799BE" w:rsidR="007E4B93" w:rsidRDefault="00402D9D" w:rsidP="00215DC1">
      <w:pPr>
        <w:ind w:left="360"/>
        <w:jc w:val="both"/>
      </w:pPr>
      <w:r>
        <w:lastRenderedPageBreak/>
        <w:t xml:space="preserve"> </w:t>
      </w:r>
      <w:r w:rsidR="005C1A90">
        <w:t xml:space="preserve">È </w:t>
      </w:r>
      <w:r>
        <w:t>opportuno promuovere la partecipazione</w:t>
      </w:r>
      <w:r w:rsidR="00910647">
        <w:t xml:space="preserve"> ai corsi extrascolastici</w:t>
      </w:r>
      <w:r>
        <w:t xml:space="preserve"> non solo degli alunni a rischio di dispersione scolastica</w:t>
      </w:r>
      <w:r w:rsidR="00910647">
        <w:t>,</w:t>
      </w:r>
      <w:r>
        <w:t xml:space="preserve"> ma anche degli altri studenti.</w:t>
      </w:r>
    </w:p>
    <w:p w14:paraId="3D83B679" w14:textId="77777777" w:rsidR="00313935" w:rsidRDefault="00313935" w:rsidP="00215DC1">
      <w:pPr>
        <w:ind w:left="360"/>
        <w:jc w:val="both"/>
      </w:pPr>
    </w:p>
    <w:p w14:paraId="643294C3" w14:textId="77777777" w:rsidR="00313935" w:rsidRDefault="00215DC1" w:rsidP="00313935">
      <w:pPr>
        <w:ind w:left="360"/>
        <w:jc w:val="both"/>
      </w:pPr>
      <w:r>
        <w:t>2.</w:t>
      </w:r>
      <w:r w:rsidR="007E4B93">
        <w:t xml:space="preserve">Per poter </w:t>
      </w:r>
      <w:r w:rsidR="000B5B2A">
        <w:t xml:space="preserve">dare avvio al </w:t>
      </w:r>
      <w:r w:rsidR="007E4B93" w:rsidRPr="000B5B2A">
        <w:rPr>
          <w:b/>
          <w:bCs/>
        </w:rPr>
        <w:t xml:space="preserve">PERCORSO DI </w:t>
      </w:r>
      <w:r w:rsidR="000B5B2A" w:rsidRPr="000B5B2A">
        <w:rPr>
          <w:b/>
          <w:bCs/>
        </w:rPr>
        <w:t xml:space="preserve">MENTORING </w:t>
      </w:r>
      <w:r w:rsidR="007E4B93" w:rsidRPr="000B5B2A">
        <w:rPr>
          <w:b/>
          <w:bCs/>
        </w:rPr>
        <w:t>E ORIENTAMENTO</w:t>
      </w:r>
      <w:r w:rsidR="000B5B2A">
        <w:rPr>
          <w:b/>
          <w:bCs/>
        </w:rPr>
        <w:t xml:space="preserve"> agli inizi di novembre 2023</w:t>
      </w:r>
      <w:r w:rsidR="007E4B93">
        <w:t xml:space="preserve">, </w:t>
      </w:r>
      <w:r w:rsidR="000B5B2A">
        <w:t xml:space="preserve">i coordinatori dovranno contattare i genitori degli alunni a rischio di dispersione e/o di insuccesso scolastico e concordare un incontro di presentazione del </w:t>
      </w:r>
      <w:proofErr w:type="spellStart"/>
      <w:r w:rsidR="000B5B2A">
        <w:t>mentor</w:t>
      </w:r>
      <w:proofErr w:type="spellEnd"/>
      <w:r w:rsidR="000B5B2A">
        <w:t xml:space="preserve">. </w:t>
      </w:r>
    </w:p>
    <w:p w14:paraId="5F902DE1" w14:textId="663CC0F6" w:rsidR="007E4B93" w:rsidRDefault="000B5B2A" w:rsidP="00313935">
      <w:pPr>
        <w:ind w:left="360"/>
        <w:jc w:val="both"/>
      </w:pPr>
      <w:r>
        <w:t xml:space="preserve">L’attività di </w:t>
      </w:r>
      <w:r w:rsidR="00977E5C">
        <w:t>mentoring, che</w:t>
      </w:r>
      <w:r>
        <w:t xml:space="preserve"> si svolgerà in orario scolastico, verrà presentata come una risorsa e un’opportunità di crescita per l’alunno</w:t>
      </w:r>
      <w:r w:rsidR="00910647">
        <w:t>,</w:t>
      </w:r>
      <w:r>
        <w:t xml:space="preserve"> che verrà indirizzato anche alla frequenza dei </w:t>
      </w:r>
      <w:r w:rsidR="00977E5C">
        <w:t>percorsi pomeridiani</w:t>
      </w:r>
      <w:r>
        <w:t xml:space="preserve"> extrascolastici.</w:t>
      </w:r>
      <w:r w:rsidR="00215DC1">
        <w:t xml:space="preserve"> Sia per il mentoring che per le altre attività laboratoriali sarà opportuno acquisire il consenso scritto da parte dei genitori.</w:t>
      </w:r>
    </w:p>
    <w:p w14:paraId="3C5CC7F0" w14:textId="32EAED3B" w:rsidR="00215DC1" w:rsidRDefault="00215DC1" w:rsidP="00313935">
      <w:pPr>
        <w:ind w:left="360"/>
        <w:jc w:val="both"/>
      </w:pPr>
      <w:r>
        <w:t xml:space="preserve">3.  L’inserimento della figura del </w:t>
      </w:r>
      <w:proofErr w:type="spellStart"/>
      <w:r>
        <w:t>mentor</w:t>
      </w:r>
      <w:proofErr w:type="spellEnd"/>
      <w:r>
        <w:t xml:space="preserve"> in </w:t>
      </w:r>
      <w:r w:rsidR="00977E5C">
        <w:t>classe e</w:t>
      </w:r>
      <w:r>
        <w:t xml:space="preserve"> l’accettazione dello stesso da parte dei ragazzi fragili meritano una particolare attenzione da parte di tutto il Consiglio di classe</w:t>
      </w:r>
      <w:r w:rsidR="00910647">
        <w:t>,</w:t>
      </w:r>
      <w:r>
        <w:t xml:space="preserve"> che dovrà essere adeguatamente informato dal coordinatore. Per ridurre </w:t>
      </w:r>
      <w:r w:rsidR="00977E5C">
        <w:t>l’impatto della</w:t>
      </w:r>
      <w:r>
        <w:t xml:space="preserve"> nuova figura di </w:t>
      </w:r>
      <w:proofErr w:type="spellStart"/>
      <w:proofErr w:type="gramStart"/>
      <w:r>
        <w:t>mentor</w:t>
      </w:r>
      <w:proofErr w:type="spellEnd"/>
      <w:r>
        <w:t xml:space="preserve"> </w:t>
      </w:r>
      <w:r w:rsidR="00360351">
        <w:t xml:space="preserve"> e</w:t>
      </w:r>
      <w:proofErr w:type="gramEnd"/>
      <w:r w:rsidR="00360351">
        <w:t xml:space="preserve"> favorire l’accettazione da parte dei ragazzi interessati, </w:t>
      </w:r>
      <w:r w:rsidR="00313935">
        <w:t>si</w:t>
      </w:r>
      <w:r>
        <w:t xml:space="preserve"> consiglia  di </w:t>
      </w:r>
      <w:r w:rsidR="00360351">
        <w:t xml:space="preserve">svolgere l’attività di mentoring e orientamento in piccoli gruppi nei quali inserire </w:t>
      </w:r>
      <w:r>
        <w:t xml:space="preserve"> i ragazzi fragili</w:t>
      </w:r>
      <w:r w:rsidR="00360351">
        <w:t xml:space="preserve">. Nell’elaborare l’orario degli interventi in classe e fuori, il </w:t>
      </w:r>
      <w:proofErr w:type="spellStart"/>
      <w:r w:rsidR="00360351">
        <w:t>mentor</w:t>
      </w:r>
      <w:proofErr w:type="spellEnd"/>
      <w:r w:rsidR="00360351">
        <w:t xml:space="preserve"> si preoccuperà di </w:t>
      </w:r>
      <w:r w:rsidR="00977E5C">
        <w:t>non intervenire</w:t>
      </w:r>
      <w:r w:rsidR="00360351">
        <w:t xml:space="preserve"> sempre </w:t>
      </w:r>
      <w:r w:rsidR="00313935">
        <w:t>nelle lezioni de</w:t>
      </w:r>
      <w:r w:rsidR="00360351">
        <w:t>lle stesse discipline, ma di variare.</w:t>
      </w:r>
    </w:p>
    <w:p w14:paraId="692E2E2B" w14:textId="7FD05AE6" w:rsidR="00360351" w:rsidRDefault="00425026" w:rsidP="00313935">
      <w:pPr>
        <w:ind w:left="360"/>
        <w:jc w:val="both"/>
      </w:pPr>
      <w:r>
        <w:t>Si</w:t>
      </w:r>
      <w:r w:rsidR="00313935">
        <w:t xml:space="preserve"> ringrazia </w:t>
      </w:r>
      <w:r>
        <w:t xml:space="preserve">per la fattiva collaborazione </w:t>
      </w:r>
      <w:r w:rsidR="00313935">
        <w:t>e si rimane a disposizione per eventuali chiarimenti.</w:t>
      </w:r>
    </w:p>
    <w:p w14:paraId="10C45EE2" w14:textId="799BC387" w:rsidR="007E1478" w:rsidRDefault="007E1478" w:rsidP="00313935">
      <w:pPr>
        <w:ind w:left="360"/>
        <w:jc w:val="both"/>
      </w:pPr>
      <w:r>
        <w:t xml:space="preserve">ALLEGATI: 1 modulo di consenso dei genitori </w:t>
      </w:r>
      <w:r w:rsidR="00FF469F">
        <w:t>alla partecipazione del/della proprio/a figlio/a al progetto</w:t>
      </w:r>
    </w:p>
    <w:p w14:paraId="32D4842A" w14:textId="483276BA" w:rsidR="007E1478" w:rsidRDefault="007E1478" w:rsidP="007E1478">
      <w:pPr>
        <w:ind w:left="1418" w:hanging="142"/>
        <w:jc w:val="both"/>
      </w:pPr>
      <w:r>
        <w:t>2 Documento di attribuzione del MENTORE agli alunni</w:t>
      </w:r>
    </w:p>
    <w:p w14:paraId="5C0EF2B8" w14:textId="5203B6E6" w:rsidR="00425026" w:rsidRDefault="00425026" w:rsidP="00425026">
      <w:pPr>
        <w:jc w:val="both"/>
      </w:pPr>
    </w:p>
    <w:p w14:paraId="61298B0A" w14:textId="6FA6B3A5" w:rsidR="00360351" w:rsidRDefault="00360351" w:rsidP="00425026">
      <w:pPr>
        <w:ind w:left="360"/>
        <w:jc w:val="right"/>
        <w:rPr>
          <w:b/>
          <w:bCs/>
          <w:i/>
          <w:iCs/>
        </w:rPr>
      </w:pPr>
      <w:r w:rsidRPr="00313935">
        <w:rPr>
          <w:b/>
          <w:bCs/>
          <w:i/>
          <w:iCs/>
        </w:rPr>
        <w:t>Il Team Antidispersione scolastica</w:t>
      </w:r>
    </w:p>
    <w:p w14:paraId="6DE50400" w14:textId="77777777" w:rsidR="00425026" w:rsidRDefault="00425026" w:rsidP="00425026">
      <w:pPr>
        <w:ind w:left="360"/>
        <w:jc w:val="right"/>
        <w:rPr>
          <w:b/>
          <w:bCs/>
          <w:i/>
          <w:iCs/>
        </w:rPr>
      </w:pPr>
    </w:p>
    <w:p w14:paraId="30F175EC" w14:textId="77777777" w:rsidR="00425026" w:rsidRPr="00313935" w:rsidRDefault="00425026" w:rsidP="00425026">
      <w:pPr>
        <w:ind w:left="360"/>
        <w:jc w:val="right"/>
        <w:rPr>
          <w:b/>
          <w:bCs/>
          <w:i/>
          <w:iCs/>
        </w:rPr>
      </w:pPr>
    </w:p>
    <w:p w14:paraId="5EA84086" w14:textId="77777777" w:rsidR="00402D9D" w:rsidRDefault="00402D9D" w:rsidP="0017705F">
      <w:pPr>
        <w:ind w:left="360"/>
      </w:pPr>
    </w:p>
    <w:sectPr w:rsidR="00402D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D417D"/>
    <w:multiLevelType w:val="hybridMultilevel"/>
    <w:tmpl w:val="40AC7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F0243"/>
    <w:multiLevelType w:val="hybridMultilevel"/>
    <w:tmpl w:val="81087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777115">
    <w:abstractNumId w:val="1"/>
  </w:num>
  <w:num w:numId="2" w16cid:durableId="211092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37"/>
    <w:rsid w:val="000B5B2A"/>
    <w:rsid w:val="0017705F"/>
    <w:rsid w:val="001C6F6F"/>
    <w:rsid w:val="00215DC1"/>
    <w:rsid w:val="00313935"/>
    <w:rsid w:val="00324C4F"/>
    <w:rsid w:val="00360351"/>
    <w:rsid w:val="003B284A"/>
    <w:rsid w:val="00402D9D"/>
    <w:rsid w:val="00405D3D"/>
    <w:rsid w:val="00425026"/>
    <w:rsid w:val="00452319"/>
    <w:rsid w:val="00497ADD"/>
    <w:rsid w:val="005B2A9D"/>
    <w:rsid w:val="005C1A90"/>
    <w:rsid w:val="0076420C"/>
    <w:rsid w:val="007A6FD2"/>
    <w:rsid w:val="007E1478"/>
    <w:rsid w:val="007E4B93"/>
    <w:rsid w:val="00910647"/>
    <w:rsid w:val="00974D40"/>
    <w:rsid w:val="00977E5C"/>
    <w:rsid w:val="00A708BF"/>
    <w:rsid w:val="00B26637"/>
    <w:rsid w:val="00B6171E"/>
    <w:rsid w:val="00BF4D11"/>
    <w:rsid w:val="00C71FBF"/>
    <w:rsid w:val="00D21383"/>
    <w:rsid w:val="00ED2E14"/>
    <w:rsid w:val="00EF7818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06B8"/>
  <w15:chartTrackingRefBased/>
  <w15:docId w15:val="{EE9F6731-4F62-420D-AFB5-233E1818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3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cuccaro</dc:creator>
  <cp:keywords/>
  <dc:description/>
  <cp:lastModifiedBy>francesco cuccaro</cp:lastModifiedBy>
  <cp:revision>7</cp:revision>
  <dcterms:created xsi:type="dcterms:W3CDTF">2023-10-19T17:01:00Z</dcterms:created>
  <dcterms:modified xsi:type="dcterms:W3CDTF">2023-10-21T23:04:00Z</dcterms:modified>
</cp:coreProperties>
</file>